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077" w:rsidRDefault="00C23077" w:rsidP="00C23077">
      <w:pPr>
        <w:jc w:val="center"/>
        <w:rPr>
          <w:rFonts w:ascii="Verdana" w:eastAsia="Verdana" w:hAnsi="Verdana" w:cs="Verdana"/>
          <w:i/>
        </w:rPr>
      </w:pPr>
      <w:r>
        <w:rPr>
          <w:noProof/>
        </w:rPr>
        <w:drawing>
          <wp:inline distT="0" distB="0" distL="0" distR="0" wp14:anchorId="04E98D66" wp14:editId="0EE2348F">
            <wp:extent cx="3036570" cy="895350"/>
            <wp:effectExtent l="0" t="0" r="0" b="0"/>
            <wp:docPr id="1" name="image1.png" descr="D:\Meus Documentos\CASACOR\2021\logo_brasil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D:\Meus Documentos\CASACOR\2021\logo_brasilia.png"/>
                    <pic:cNvPicPr>
                      <a:picLocks noChangeAspect="1" noChangeArrowheads="1"/>
                    </pic:cNvPicPr>
                  </pic:nvPicPr>
                  <pic:blipFill>
                    <a:blip r:embed="rId4"/>
                    <a:stretch>
                      <a:fillRect/>
                    </a:stretch>
                  </pic:blipFill>
                  <pic:spPr bwMode="auto">
                    <a:xfrm>
                      <a:off x="0" y="0"/>
                      <a:ext cx="3036570" cy="895350"/>
                    </a:xfrm>
                    <a:prstGeom prst="rect">
                      <a:avLst/>
                    </a:prstGeom>
                  </pic:spPr>
                </pic:pic>
              </a:graphicData>
            </a:graphic>
          </wp:inline>
        </w:drawing>
      </w:r>
    </w:p>
    <w:p w:rsidR="00C23077" w:rsidRDefault="00C23077" w:rsidP="00C23077">
      <w:pPr>
        <w:jc w:val="center"/>
        <w:rPr>
          <w:rFonts w:ascii="Verdana" w:eastAsia="Verdana" w:hAnsi="Verdana" w:cs="Verdana"/>
          <w:b/>
        </w:rPr>
      </w:pPr>
    </w:p>
    <w:p w:rsidR="00C23077" w:rsidRPr="00600155" w:rsidRDefault="00C23077" w:rsidP="00C23077">
      <w:pPr>
        <w:jc w:val="center"/>
        <w:rPr>
          <w:rFonts w:ascii="Verdana" w:eastAsia="Verdana" w:hAnsi="Verdana" w:cs="Verdana"/>
          <w:b/>
          <w:sz w:val="24"/>
          <w:szCs w:val="24"/>
        </w:rPr>
      </w:pPr>
    </w:p>
    <w:p w:rsidR="00C23077" w:rsidRPr="00600155" w:rsidRDefault="00C23077" w:rsidP="00C23077">
      <w:pPr>
        <w:jc w:val="center"/>
        <w:rPr>
          <w:rFonts w:ascii="Verdana" w:eastAsia="Verdana" w:hAnsi="Verdana" w:cs="Verdana"/>
          <w:b/>
          <w:sz w:val="24"/>
          <w:szCs w:val="24"/>
        </w:rPr>
      </w:pPr>
      <w:r w:rsidRPr="00600155">
        <w:rPr>
          <w:rFonts w:ascii="Verdana" w:eastAsia="Verdana" w:hAnsi="Verdana" w:cs="Verdana"/>
          <w:b/>
          <w:sz w:val="24"/>
          <w:szCs w:val="24"/>
        </w:rPr>
        <w:t xml:space="preserve">Inspirada no tema </w:t>
      </w:r>
      <w:r w:rsidRPr="00600155">
        <w:rPr>
          <w:rFonts w:ascii="Verdana" w:hAnsi="Verdana"/>
          <w:b/>
          <w:sz w:val="24"/>
          <w:szCs w:val="24"/>
          <w:shd w:val="clear" w:color="auto" w:fill="FFFFFF"/>
        </w:rPr>
        <w:t xml:space="preserve">“De presente, o agora”, a </w:t>
      </w:r>
      <w:r w:rsidRPr="00600155">
        <w:rPr>
          <w:rFonts w:ascii="Verdana" w:eastAsia="Verdana" w:hAnsi="Verdana" w:cs="Verdana"/>
          <w:b/>
          <w:sz w:val="24"/>
          <w:szCs w:val="24"/>
        </w:rPr>
        <w:t>CASACOR Brasília 2024 acontece de 15 de agosto a 16 de outubro na Arena BRB Mané Garrincha</w:t>
      </w:r>
    </w:p>
    <w:p w:rsidR="00C23077" w:rsidRDefault="00C23077" w:rsidP="00C23077">
      <w:pPr>
        <w:spacing w:before="240" w:after="240"/>
        <w:jc w:val="center"/>
        <w:rPr>
          <w:rFonts w:ascii="Verdana" w:eastAsia="Verdana" w:hAnsi="Verdana" w:cs="Verdana"/>
          <w:i/>
          <w:sz w:val="20"/>
          <w:szCs w:val="20"/>
        </w:rPr>
      </w:pPr>
      <w:r w:rsidRPr="00600155">
        <w:rPr>
          <w:rFonts w:ascii="Verdana" w:eastAsia="Verdana" w:hAnsi="Verdana" w:cs="Verdana"/>
          <w:i/>
          <w:sz w:val="20"/>
          <w:szCs w:val="20"/>
        </w:rPr>
        <w:t xml:space="preserve">A 32ª edição da mostra evidencia o talento dos profissionais participantes </w:t>
      </w:r>
      <w:r w:rsidR="00DA2EA2" w:rsidRPr="00600155">
        <w:rPr>
          <w:rFonts w:ascii="Verdana" w:eastAsia="Verdana" w:hAnsi="Verdana" w:cs="Verdana"/>
          <w:i/>
          <w:sz w:val="20"/>
          <w:szCs w:val="20"/>
        </w:rPr>
        <w:t xml:space="preserve">e </w:t>
      </w:r>
      <w:r w:rsidRPr="00600155">
        <w:rPr>
          <w:rFonts w:ascii="Verdana" w:eastAsia="Verdana" w:hAnsi="Verdana" w:cs="Verdana"/>
          <w:i/>
          <w:sz w:val="20"/>
          <w:szCs w:val="20"/>
        </w:rPr>
        <w:t xml:space="preserve">propõe </w:t>
      </w:r>
      <w:r w:rsidR="00DA2EA2" w:rsidRPr="00600155">
        <w:rPr>
          <w:rFonts w:ascii="Verdana" w:eastAsia="Verdana" w:hAnsi="Verdana" w:cs="Verdana"/>
          <w:i/>
          <w:sz w:val="20"/>
          <w:szCs w:val="20"/>
        </w:rPr>
        <w:t xml:space="preserve">um </w:t>
      </w:r>
      <w:r w:rsidRPr="00600155">
        <w:rPr>
          <w:rFonts w:ascii="Verdana" w:eastAsia="Verdana" w:hAnsi="Verdana" w:cs="Verdana"/>
          <w:i/>
          <w:sz w:val="20"/>
          <w:szCs w:val="20"/>
        </w:rPr>
        <w:t>olhar sustentáve</w:t>
      </w:r>
      <w:r w:rsidR="00DA2EA2" w:rsidRPr="00600155">
        <w:rPr>
          <w:rFonts w:ascii="Verdana" w:eastAsia="Verdana" w:hAnsi="Verdana" w:cs="Verdana"/>
          <w:i/>
          <w:sz w:val="20"/>
          <w:szCs w:val="20"/>
        </w:rPr>
        <w:t>l e ancestral como legado para as futuras gerações</w:t>
      </w:r>
    </w:p>
    <w:p w:rsidR="000C3F96" w:rsidRPr="00600155" w:rsidRDefault="000C3F96" w:rsidP="00C23077">
      <w:pPr>
        <w:spacing w:before="240" w:after="240"/>
        <w:jc w:val="center"/>
        <w:rPr>
          <w:rFonts w:ascii="Verdana" w:eastAsia="Verdana" w:hAnsi="Verdana" w:cs="Verdana"/>
          <w:i/>
          <w:sz w:val="20"/>
          <w:szCs w:val="20"/>
        </w:rPr>
      </w:pPr>
    </w:p>
    <w:p w:rsidR="008F6E70" w:rsidRDefault="004C27EC" w:rsidP="008F6E70">
      <w:pPr>
        <w:jc w:val="both"/>
        <w:rPr>
          <w:rFonts w:ascii="Verdana" w:eastAsia="Verdana" w:hAnsi="Verdana" w:cs="Verdana"/>
          <w:sz w:val="20"/>
          <w:szCs w:val="20"/>
        </w:rPr>
      </w:pPr>
      <w:r>
        <w:rPr>
          <w:rFonts w:ascii="Verdana" w:eastAsia="Verdana" w:hAnsi="Verdana" w:cs="Verdana"/>
          <w:color w:val="222222"/>
          <w:sz w:val="20"/>
          <w:szCs w:val="20"/>
          <w:highlight w:val="white"/>
        </w:rPr>
        <w:t xml:space="preserve">A </w:t>
      </w:r>
      <w:r>
        <w:rPr>
          <w:rFonts w:ascii="Verdana" w:eastAsia="Verdana" w:hAnsi="Verdana" w:cs="Verdana"/>
          <w:b/>
          <w:color w:val="222222"/>
          <w:sz w:val="20"/>
          <w:szCs w:val="20"/>
          <w:highlight w:val="white"/>
        </w:rPr>
        <w:t>CASACOR Brasília</w:t>
      </w:r>
      <w:r>
        <w:rPr>
          <w:rFonts w:ascii="Verdana" w:eastAsia="Verdana" w:hAnsi="Verdana" w:cs="Verdana"/>
          <w:color w:val="222222"/>
          <w:sz w:val="20"/>
          <w:szCs w:val="20"/>
          <w:highlight w:val="white"/>
        </w:rPr>
        <w:t xml:space="preserve"> acontece de </w:t>
      </w:r>
      <w:r>
        <w:rPr>
          <w:rFonts w:ascii="Verdana" w:eastAsia="Verdana" w:hAnsi="Verdana" w:cs="Verdana"/>
          <w:color w:val="222222"/>
          <w:sz w:val="20"/>
          <w:szCs w:val="20"/>
          <w:highlight w:val="white"/>
          <w:u w:val="single"/>
        </w:rPr>
        <w:t>15 de agosto a 16 de outubro</w:t>
      </w:r>
      <w:r w:rsidR="000C3F96">
        <w:rPr>
          <w:rFonts w:ascii="Verdana" w:eastAsia="Verdana" w:hAnsi="Verdana" w:cs="Verdana"/>
          <w:color w:val="222222"/>
          <w:sz w:val="20"/>
          <w:szCs w:val="20"/>
          <w:highlight w:val="white"/>
        </w:rPr>
        <w:t xml:space="preserve"> pela terceira vez consecutiva na </w:t>
      </w:r>
      <w:r w:rsidR="000C3F96" w:rsidRPr="000C3F96">
        <w:rPr>
          <w:rFonts w:ascii="Verdana" w:eastAsia="Verdana" w:hAnsi="Verdana" w:cs="Verdana"/>
          <w:color w:val="222222"/>
          <w:sz w:val="20"/>
          <w:szCs w:val="20"/>
          <w:highlight w:val="white"/>
        </w:rPr>
        <w:t>Arena BRB Mané Garrincha</w:t>
      </w:r>
      <w:r w:rsidR="000C3F96">
        <w:rPr>
          <w:rFonts w:ascii="Verdana" w:eastAsia="Verdana" w:hAnsi="Verdana" w:cs="Verdana"/>
          <w:color w:val="222222"/>
          <w:sz w:val="20"/>
          <w:szCs w:val="20"/>
          <w:highlight w:val="white"/>
        </w:rPr>
        <w:t xml:space="preserve">, um dos símbolos arquitetônicos da Cidade. A </w:t>
      </w:r>
      <w:r>
        <w:rPr>
          <w:rFonts w:ascii="Verdana" w:eastAsia="Verdana" w:hAnsi="Verdana" w:cs="Verdana"/>
          <w:color w:val="222222"/>
          <w:sz w:val="20"/>
          <w:szCs w:val="20"/>
          <w:highlight w:val="white"/>
        </w:rPr>
        <w:t>32ª edição</w:t>
      </w:r>
      <w:r w:rsidR="000C3F96">
        <w:rPr>
          <w:rFonts w:ascii="Verdana" w:eastAsia="Verdana" w:hAnsi="Verdana" w:cs="Verdana"/>
          <w:color w:val="222222"/>
          <w:sz w:val="20"/>
          <w:szCs w:val="20"/>
        </w:rPr>
        <w:t xml:space="preserve"> da mostra apresenta </w:t>
      </w:r>
      <w:r>
        <w:rPr>
          <w:rFonts w:ascii="Verdana" w:eastAsia="Verdana" w:hAnsi="Verdana" w:cs="Verdana"/>
          <w:color w:val="222222"/>
          <w:sz w:val="20"/>
          <w:szCs w:val="20"/>
          <w:highlight w:val="white"/>
        </w:rPr>
        <w:t>43 ambientes</w:t>
      </w:r>
      <w:r>
        <w:rPr>
          <w:rFonts w:ascii="Verdana" w:eastAsia="Verdana" w:hAnsi="Verdana" w:cs="Verdana"/>
          <w:color w:val="222222"/>
          <w:sz w:val="20"/>
          <w:szCs w:val="20"/>
        </w:rPr>
        <w:t xml:space="preserve"> assinados por 71 profissionais inspirados no</w:t>
      </w:r>
      <w:r>
        <w:rPr>
          <w:rFonts w:ascii="Verdana" w:hAnsi="Verdana"/>
          <w:sz w:val="20"/>
          <w:szCs w:val="20"/>
          <w:shd w:val="clear" w:color="auto" w:fill="FFFFFF"/>
        </w:rPr>
        <w:t xml:space="preserve"> tema da CASACOR 2024: “De presente, o agora”. Ele</w:t>
      </w:r>
      <w:r w:rsidRPr="00E20625">
        <w:rPr>
          <w:rFonts w:ascii="Verdana" w:hAnsi="Verdana"/>
          <w:sz w:val="20"/>
          <w:szCs w:val="20"/>
          <w:shd w:val="clear" w:color="auto" w:fill="FFFFFF"/>
        </w:rPr>
        <w:t xml:space="preserve"> propõe um resgate da ancestralidade para o presente e o futuro</w:t>
      </w:r>
      <w:r>
        <w:rPr>
          <w:rFonts w:ascii="Verdana" w:hAnsi="Verdana"/>
          <w:sz w:val="20"/>
          <w:szCs w:val="20"/>
          <w:shd w:val="clear" w:color="auto" w:fill="FFFFFF"/>
        </w:rPr>
        <w:t xml:space="preserve"> e faz um convite à reflexão sobre o legado que o planeta quer deixar para as gerações futuras.</w:t>
      </w:r>
      <w:r w:rsidR="008F6E70" w:rsidRPr="008F6E70">
        <w:rPr>
          <w:rFonts w:ascii="Verdana" w:eastAsia="Verdana" w:hAnsi="Verdana" w:cs="Verdana"/>
          <w:sz w:val="20"/>
          <w:szCs w:val="20"/>
        </w:rPr>
        <w:t xml:space="preserve"> </w:t>
      </w:r>
      <w:r w:rsidR="008F6E70">
        <w:rPr>
          <w:rFonts w:ascii="Verdana" w:eastAsia="Verdana" w:hAnsi="Verdana" w:cs="Verdana"/>
          <w:sz w:val="20"/>
          <w:szCs w:val="20"/>
        </w:rPr>
        <w:t xml:space="preserve"> </w:t>
      </w:r>
    </w:p>
    <w:p w:rsidR="003F01AE" w:rsidRDefault="003F01AE" w:rsidP="008F6E70">
      <w:pPr>
        <w:jc w:val="both"/>
        <w:rPr>
          <w:rFonts w:ascii="Verdana" w:eastAsia="Verdana" w:hAnsi="Verdana" w:cs="Verdana"/>
          <w:sz w:val="20"/>
          <w:szCs w:val="20"/>
        </w:rPr>
      </w:pPr>
    </w:p>
    <w:p w:rsidR="00BD7FD4" w:rsidRDefault="005562F3" w:rsidP="008805AE">
      <w:pPr>
        <w:jc w:val="both"/>
        <w:rPr>
          <w:rFonts w:ascii="Verdana" w:eastAsia="Times New Roman" w:hAnsi="Verdana"/>
          <w:sz w:val="20"/>
          <w:szCs w:val="20"/>
        </w:rPr>
      </w:pPr>
      <w:r w:rsidRPr="00BD7FD4">
        <w:rPr>
          <w:rFonts w:ascii="Verdana" w:eastAsia="Times New Roman" w:hAnsi="Verdana"/>
          <w:sz w:val="20"/>
          <w:szCs w:val="20"/>
        </w:rPr>
        <w:t xml:space="preserve">Essa edição </w:t>
      </w:r>
      <w:r w:rsidR="00BD7FD4">
        <w:rPr>
          <w:rFonts w:ascii="Verdana" w:eastAsia="Times New Roman" w:hAnsi="Verdana"/>
          <w:sz w:val="20"/>
          <w:szCs w:val="20"/>
        </w:rPr>
        <w:t xml:space="preserve">traz muitas </w:t>
      </w:r>
      <w:r w:rsidRPr="00BD7FD4">
        <w:rPr>
          <w:rFonts w:ascii="Verdana" w:eastAsia="Times New Roman" w:hAnsi="Verdana"/>
          <w:sz w:val="20"/>
          <w:szCs w:val="20"/>
        </w:rPr>
        <w:t>novidades</w:t>
      </w:r>
      <w:r w:rsidR="00BD7FD4">
        <w:rPr>
          <w:rFonts w:ascii="Verdana" w:eastAsia="Times New Roman" w:hAnsi="Verdana"/>
          <w:sz w:val="20"/>
          <w:szCs w:val="20"/>
        </w:rPr>
        <w:t xml:space="preserve"> para o público, a exemplo de</w:t>
      </w:r>
      <w:r w:rsidRPr="00BD7FD4">
        <w:rPr>
          <w:rFonts w:ascii="Verdana" w:eastAsia="Times New Roman" w:hAnsi="Verdana"/>
          <w:sz w:val="20"/>
          <w:szCs w:val="20"/>
        </w:rPr>
        <w:t xml:space="preserve"> galerias de arte e operações gastronômicas</w:t>
      </w:r>
      <w:r w:rsidRPr="00BD7FD4">
        <w:rPr>
          <w:rFonts w:ascii="Verdana" w:eastAsia="Verdana" w:hAnsi="Verdana" w:cs="Verdana"/>
          <w:color w:val="222222"/>
          <w:sz w:val="20"/>
          <w:szCs w:val="20"/>
          <w:highlight w:val="white"/>
        </w:rPr>
        <w:t xml:space="preserve"> assinadas por três chefs renomados: </w:t>
      </w:r>
      <w:r w:rsidR="00BD7FD4">
        <w:rPr>
          <w:rFonts w:ascii="Verdana" w:eastAsia="Verdana" w:hAnsi="Verdana" w:cs="Verdana"/>
          <w:color w:val="222222"/>
          <w:sz w:val="20"/>
          <w:szCs w:val="20"/>
          <w:highlight w:val="white"/>
        </w:rPr>
        <w:t xml:space="preserve">o dinamarquês </w:t>
      </w:r>
      <w:r w:rsidRPr="00BD7FD4">
        <w:rPr>
          <w:rFonts w:ascii="Verdana" w:eastAsia="Verdana" w:hAnsi="Verdana" w:cs="Verdana"/>
          <w:color w:val="222222"/>
          <w:sz w:val="20"/>
          <w:szCs w:val="20"/>
          <w:highlight w:val="white"/>
        </w:rPr>
        <w:t xml:space="preserve">Simon </w:t>
      </w:r>
      <w:proofErr w:type="spellStart"/>
      <w:r w:rsidRPr="00BD7FD4">
        <w:rPr>
          <w:rFonts w:ascii="Verdana" w:eastAsia="Verdana" w:hAnsi="Verdana" w:cs="Verdana"/>
          <w:color w:val="222222"/>
          <w:sz w:val="20"/>
          <w:szCs w:val="20"/>
          <w:highlight w:val="white"/>
        </w:rPr>
        <w:t>Lau</w:t>
      </w:r>
      <w:proofErr w:type="spellEnd"/>
      <w:r w:rsidRPr="00BD7FD4">
        <w:rPr>
          <w:rFonts w:ascii="Verdana" w:eastAsia="Verdana" w:hAnsi="Verdana" w:cs="Verdana"/>
          <w:color w:val="222222"/>
          <w:sz w:val="20"/>
          <w:szCs w:val="20"/>
          <w:highlight w:val="white"/>
        </w:rPr>
        <w:t xml:space="preserve">, o francês </w:t>
      </w:r>
      <w:proofErr w:type="spellStart"/>
      <w:r w:rsidRPr="00BD7FD4">
        <w:rPr>
          <w:rFonts w:ascii="Verdana" w:eastAsia="Verdana" w:hAnsi="Verdana" w:cs="Verdana"/>
          <w:color w:val="222222"/>
          <w:sz w:val="20"/>
          <w:szCs w:val="20"/>
          <w:highlight w:val="white"/>
        </w:rPr>
        <w:t>Guillaume</w:t>
      </w:r>
      <w:proofErr w:type="spellEnd"/>
      <w:r w:rsidRPr="00BD7FD4">
        <w:rPr>
          <w:rFonts w:ascii="Verdana" w:eastAsia="Verdana" w:hAnsi="Verdana" w:cs="Verdana"/>
          <w:color w:val="222222"/>
          <w:sz w:val="20"/>
          <w:szCs w:val="20"/>
          <w:highlight w:val="white"/>
        </w:rPr>
        <w:t xml:space="preserve"> </w:t>
      </w:r>
      <w:proofErr w:type="spellStart"/>
      <w:r w:rsidRPr="00BD7FD4">
        <w:rPr>
          <w:rFonts w:ascii="Verdana" w:eastAsia="Verdana" w:hAnsi="Verdana" w:cs="Verdana"/>
          <w:color w:val="222222"/>
          <w:sz w:val="20"/>
          <w:szCs w:val="20"/>
          <w:highlight w:val="white"/>
        </w:rPr>
        <w:t>Petitgas</w:t>
      </w:r>
      <w:proofErr w:type="spellEnd"/>
      <w:r w:rsidRPr="00BD7FD4">
        <w:rPr>
          <w:rFonts w:ascii="Verdana" w:eastAsia="Verdana" w:hAnsi="Verdana" w:cs="Verdana"/>
          <w:color w:val="222222"/>
          <w:sz w:val="20"/>
          <w:szCs w:val="20"/>
          <w:highlight w:val="white"/>
        </w:rPr>
        <w:t xml:space="preserve"> e o brasiliense Thiago Paraiso.</w:t>
      </w:r>
      <w:r w:rsidR="003F01AE">
        <w:rPr>
          <w:rFonts w:ascii="Verdana" w:eastAsia="Verdana" w:hAnsi="Verdana" w:cs="Verdana"/>
          <w:color w:val="222222"/>
          <w:sz w:val="20"/>
          <w:szCs w:val="20"/>
        </w:rPr>
        <w:t xml:space="preserve"> </w:t>
      </w:r>
      <w:r w:rsidR="003F01AE">
        <w:rPr>
          <w:rFonts w:ascii="Verdana" w:eastAsia="Verdana" w:hAnsi="Verdana" w:cs="Verdana"/>
          <w:sz w:val="20"/>
          <w:szCs w:val="20"/>
        </w:rPr>
        <w:t xml:space="preserve">O funcionamento </w:t>
      </w:r>
      <w:r w:rsidR="008805AE">
        <w:rPr>
          <w:rFonts w:ascii="Verdana" w:eastAsia="Verdana" w:hAnsi="Verdana" w:cs="Verdana"/>
          <w:sz w:val="20"/>
          <w:szCs w:val="20"/>
        </w:rPr>
        <w:t xml:space="preserve">da mostra </w:t>
      </w:r>
      <w:r w:rsidR="003F01AE">
        <w:rPr>
          <w:rFonts w:ascii="Verdana" w:eastAsia="Verdana" w:hAnsi="Verdana" w:cs="Verdana"/>
          <w:sz w:val="20"/>
          <w:szCs w:val="20"/>
        </w:rPr>
        <w:t>é de terça a dom</w:t>
      </w:r>
      <w:r w:rsidR="008805AE">
        <w:rPr>
          <w:rFonts w:ascii="Verdana" w:eastAsia="Verdana" w:hAnsi="Verdana" w:cs="Verdana"/>
          <w:sz w:val="20"/>
          <w:szCs w:val="20"/>
        </w:rPr>
        <w:t xml:space="preserve">ingo e oferece </w:t>
      </w:r>
      <w:r w:rsidR="003F01AE">
        <w:rPr>
          <w:rFonts w:ascii="Verdana" w:eastAsia="Verdana" w:hAnsi="Verdana" w:cs="Verdana"/>
          <w:sz w:val="20"/>
          <w:szCs w:val="20"/>
        </w:rPr>
        <w:t>acessibilidade total, incluindo</w:t>
      </w:r>
      <w:r w:rsidR="003F01AE" w:rsidRPr="00FD2F27">
        <w:rPr>
          <w:rFonts w:ascii="Verdana" w:eastAsia="Times New Roman" w:hAnsi="Verdana"/>
          <w:sz w:val="20"/>
          <w:szCs w:val="20"/>
        </w:rPr>
        <w:t xml:space="preserve"> </w:t>
      </w:r>
      <w:r w:rsidR="008805AE">
        <w:rPr>
          <w:rFonts w:ascii="Verdana" w:eastAsia="Times New Roman" w:hAnsi="Verdana"/>
          <w:sz w:val="20"/>
          <w:szCs w:val="20"/>
        </w:rPr>
        <w:t xml:space="preserve">para </w:t>
      </w:r>
      <w:r w:rsidR="003F01AE" w:rsidRPr="00FD2F27">
        <w:rPr>
          <w:rFonts w:ascii="Verdana" w:eastAsia="Times New Roman" w:hAnsi="Verdana"/>
          <w:sz w:val="20"/>
          <w:szCs w:val="20"/>
        </w:rPr>
        <w:t>portadores de deficiência visual e auditiva</w:t>
      </w:r>
      <w:r w:rsidR="003F01AE">
        <w:rPr>
          <w:rFonts w:ascii="Verdana" w:eastAsia="Times New Roman" w:hAnsi="Verdana"/>
          <w:sz w:val="20"/>
          <w:szCs w:val="20"/>
        </w:rPr>
        <w:t>.</w:t>
      </w:r>
    </w:p>
    <w:p w:rsidR="004164F7" w:rsidRPr="00600155" w:rsidRDefault="004164F7" w:rsidP="004164F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“O tema deste ano da CASACOR Brasília é um convite para que todos possam refletir sobre as decisões do dia a dia, já que para vislumbrar o futuro, precisamos de uma sociedade consciente no presente. Acreditamos ser nosso papel, enquanto mostra, propor um setor que tenha um olhar de valorização das raízes e mais sustentável, associado às transformações que acontecem no mundo”, afirmam as organizadoras da CASACOR Brasília, Eliane Martins, Moema Leão e Sheila </w:t>
      </w:r>
      <w:proofErr w:type="spellStart"/>
      <w:r w:rsidRPr="00600155">
        <w:rPr>
          <w:rFonts w:ascii="Verdana" w:eastAsia="Verdana" w:hAnsi="Verdana" w:cs="Verdana"/>
          <w:color w:val="222222"/>
          <w:sz w:val="20"/>
          <w:szCs w:val="20"/>
          <w:highlight w:val="white"/>
        </w:rPr>
        <w:t>Podestá</w:t>
      </w:r>
      <w:proofErr w:type="spellEnd"/>
      <w:r w:rsidRPr="00600155">
        <w:rPr>
          <w:rFonts w:ascii="Verdana" w:eastAsia="Verdana" w:hAnsi="Verdana" w:cs="Verdana"/>
          <w:color w:val="222222"/>
          <w:sz w:val="20"/>
          <w:szCs w:val="20"/>
          <w:highlight w:val="white"/>
        </w:rPr>
        <w:t>.</w:t>
      </w:r>
    </w:p>
    <w:p w:rsidR="005D6FBB" w:rsidRPr="00600155" w:rsidRDefault="009F0D2F" w:rsidP="005D6FBB">
      <w:pPr>
        <w:spacing w:before="280" w:after="280"/>
        <w:jc w:val="both"/>
        <w:rPr>
          <w:rFonts w:ascii="Verdana" w:eastAsia="Verdana" w:hAnsi="Verdana" w:cs="Verdana"/>
          <w:color w:val="222222"/>
          <w:sz w:val="20"/>
          <w:szCs w:val="20"/>
          <w:highlight w:val="white"/>
        </w:rPr>
      </w:pPr>
      <w:r>
        <w:rPr>
          <w:rFonts w:ascii="Verdana" w:hAnsi="Verdana"/>
          <w:sz w:val="20"/>
          <w:szCs w:val="20"/>
          <w:shd w:val="clear" w:color="auto" w:fill="FFFFFF"/>
        </w:rPr>
        <w:t>A edição de 2024</w:t>
      </w:r>
      <w:r w:rsidR="005D6FBB">
        <w:rPr>
          <w:rFonts w:ascii="Verdana" w:hAnsi="Verdana"/>
          <w:sz w:val="20"/>
          <w:szCs w:val="20"/>
          <w:shd w:val="clear" w:color="auto" w:fill="FFFFFF"/>
        </w:rPr>
        <w:t xml:space="preserve"> ocupa dois pavimentos de uma </w:t>
      </w:r>
      <w:r w:rsidR="004C27EC">
        <w:rPr>
          <w:rFonts w:ascii="Verdana" w:eastAsia="Times New Roman" w:hAnsi="Verdana"/>
          <w:sz w:val="20"/>
          <w:szCs w:val="20"/>
        </w:rPr>
        <w:t xml:space="preserve">área de </w:t>
      </w:r>
      <w:r w:rsidR="004C27EC">
        <w:rPr>
          <w:rFonts w:ascii="Verdana" w:hAnsi="Verdana"/>
          <w:sz w:val="20"/>
          <w:szCs w:val="20"/>
          <w:shd w:val="clear" w:color="auto" w:fill="FFFFFF"/>
        </w:rPr>
        <w:t xml:space="preserve">7 mil e 600 m² </w:t>
      </w:r>
      <w:r w:rsidR="004C27EC">
        <w:rPr>
          <w:rFonts w:ascii="Verdana" w:eastAsia="Verdana" w:hAnsi="Verdana" w:cs="Verdana"/>
          <w:color w:val="222222"/>
          <w:sz w:val="20"/>
          <w:szCs w:val="20"/>
        </w:rPr>
        <w:t xml:space="preserve">em uma </w:t>
      </w:r>
      <w:r w:rsidR="004C27EC">
        <w:rPr>
          <w:rFonts w:ascii="Verdana" w:hAnsi="Verdana"/>
          <w:sz w:val="20"/>
          <w:szCs w:val="20"/>
          <w:shd w:val="clear" w:color="auto" w:fill="FFFFFF"/>
        </w:rPr>
        <w:t xml:space="preserve">configuração inédita, </w:t>
      </w:r>
      <w:r w:rsidR="004C27EC" w:rsidRPr="00E20625">
        <w:rPr>
          <w:rFonts w:ascii="Verdana" w:eastAsia="Times New Roman" w:hAnsi="Verdana"/>
          <w:sz w:val="20"/>
          <w:szCs w:val="20"/>
        </w:rPr>
        <w:t xml:space="preserve">com vista </w:t>
      </w:r>
      <w:r w:rsidR="004C27EC" w:rsidRPr="00E20625">
        <w:rPr>
          <w:rFonts w:ascii="Verdana" w:hAnsi="Verdana"/>
          <w:sz w:val="20"/>
          <w:szCs w:val="20"/>
          <w:shd w:val="clear" w:color="auto" w:fill="FFFFFF"/>
        </w:rPr>
        <w:t>para o camp</w:t>
      </w:r>
      <w:r w:rsidR="005D6FBB">
        <w:rPr>
          <w:rFonts w:ascii="Verdana" w:hAnsi="Verdana"/>
          <w:sz w:val="20"/>
          <w:szCs w:val="20"/>
          <w:shd w:val="clear" w:color="auto" w:fill="FFFFFF"/>
        </w:rPr>
        <w:t>o da Arena</w:t>
      </w:r>
      <w:r w:rsidR="004C27EC" w:rsidRPr="00E20625">
        <w:rPr>
          <w:rFonts w:ascii="Verdana" w:hAnsi="Verdana"/>
          <w:sz w:val="20"/>
          <w:szCs w:val="20"/>
          <w:shd w:val="clear" w:color="auto" w:fill="FFFFFF"/>
        </w:rPr>
        <w:t>, palco de jogos de</w:t>
      </w:r>
      <w:r w:rsidR="005D6FBB">
        <w:rPr>
          <w:rFonts w:ascii="Verdana" w:hAnsi="Verdana"/>
          <w:sz w:val="20"/>
          <w:szCs w:val="20"/>
          <w:shd w:val="clear" w:color="auto" w:fill="FFFFFF"/>
        </w:rPr>
        <w:t xml:space="preserve"> futebol</w:t>
      </w:r>
      <w:r w:rsidR="004C27EC">
        <w:rPr>
          <w:rFonts w:ascii="Verdana" w:hAnsi="Verdana"/>
          <w:sz w:val="20"/>
          <w:szCs w:val="20"/>
          <w:shd w:val="clear" w:color="auto" w:fill="FFFFFF"/>
        </w:rPr>
        <w:t xml:space="preserve"> e shows internaci</w:t>
      </w:r>
      <w:r>
        <w:rPr>
          <w:rFonts w:ascii="Verdana" w:hAnsi="Verdana"/>
          <w:sz w:val="20"/>
          <w:szCs w:val="20"/>
          <w:shd w:val="clear" w:color="auto" w:fill="FFFFFF"/>
        </w:rPr>
        <w:t>onais, e para o Eixo Monumental de Brasília.</w:t>
      </w:r>
      <w:r w:rsidR="005D6FBB">
        <w:rPr>
          <w:rFonts w:ascii="Verdana" w:hAnsi="Verdana"/>
          <w:sz w:val="20"/>
          <w:szCs w:val="20"/>
          <w:shd w:val="clear" w:color="auto" w:fill="FFFFFF"/>
        </w:rPr>
        <w:t xml:space="preserve"> </w:t>
      </w:r>
      <w:r w:rsidR="005D6FBB">
        <w:rPr>
          <w:rFonts w:ascii="Verdana" w:eastAsia="Verdana" w:hAnsi="Verdana" w:cs="Verdana"/>
          <w:color w:val="222222"/>
          <w:sz w:val="20"/>
          <w:szCs w:val="20"/>
          <w:highlight w:val="white"/>
        </w:rPr>
        <w:t>São mais</w:t>
      </w:r>
      <w:r w:rsidR="005D6FBB" w:rsidRPr="00600155">
        <w:rPr>
          <w:rFonts w:ascii="Verdana" w:eastAsia="Verdana" w:hAnsi="Verdana" w:cs="Verdana"/>
          <w:color w:val="222222"/>
          <w:sz w:val="20"/>
          <w:szCs w:val="20"/>
          <w:highlight w:val="white"/>
        </w:rPr>
        <w:t xml:space="preserve"> de 100 empresas patrocinadoras e apoiadoras</w:t>
      </w:r>
      <w:r w:rsidR="005D6FBB">
        <w:rPr>
          <w:rFonts w:ascii="Verdana" w:eastAsia="Verdana" w:hAnsi="Verdana" w:cs="Verdana"/>
          <w:color w:val="222222"/>
          <w:sz w:val="20"/>
          <w:szCs w:val="20"/>
          <w:highlight w:val="white"/>
        </w:rPr>
        <w:t xml:space="preserve"> pa</w:t>
      </w:r>
      <w:r w:rsidR="00FD2F27">
        <w:rPr>
          <w:rFonts w:ascii="Verdana" w:eastAsia="Verdana" w:hAnsi="Verdana" w:cs="Verdana"/>
          <w:color w:val="222222"/>
          <w:sz w:val="20"/>
          <w:szCs w:val="20"/>
          <w:highlight w:val="white"/>
        </w:rPr>
        <w:t>r</w:t>
      </w:r>
      <w:r w:rsidR="005D6FBB">
        <w:rPr>
          <w:rFonts w:ascii="Verdana" w:eastAsia="Verdana" w:hAnsi="Verdana" w:cs="Verdana"/>
          <w:color w:val="222222"/>
          <w:sz w:val="20"/>
          <w:szCs w:val="20"/>
          <w:highlight w:val="white"/>
        </w:rPr>
        <w:t>ticipantes</w:t>
      </w:r>
      <w:r w:rsidR="005D6FBB" w:rsidRPr="00600155">
        <w:rPr>
          <w:rFonts w:ascii="Verdana" w:eastAsia="Verdana" w:hAnsi="Verdana" w:cs="Verdana"/>
          <w:color w:val="222222"/>
          <w:sz w:val="20"/>
          <w:szCs w:val="20"/>
          <w:highlight w:val="white"/>
        </w:rPr>
        <w:t>, reafirma</w:t>
      </w:r>
      <w:r w:rsidR="005D6FBB">
        <w:rPr>
          <w:rFonts w:ascii="Verdana" w:eastAsia="Verdana" w:hAnsi="Verdana" w:cs="Verdana"/>
          <w:color w:val="222222"/>
          <w:sz w:val="20"/>
          <w:szCs w:val="20"/>
          <w:highlight w:val="white"/>
        </w:rPr>
        <w:t>ndo</w:t>
      </w:r>
      <w:r w:rsidR="005D6FBB" w:rsidRPr="00600155">
        <w:rPr>
          <w:rFonts w:ascii="Verdana" w:eastAsia="Verdana" w:hAnsi="Verdana" w:cs="Verdana"/>
          <w:color w:val="222222"/>
          <w:sz w:val="20"/>
          <w:szCs w:val="20"/>
          <w:highlight w:val="white"/>
        </w:rPr>
        <w:t xml:space="preserve"> a característica de re</w:t>
      </w:r>
      <w:r w:rsidR="005D6FBB">
        <w:rPr>
          <w:rFonts w:ascii="Verdana" w:eastAsia="Verdana" w:hAnsi="Verdana" w:cs="Verdana"/>
          <w:color w:val="222222"/>
          <w:sz w:val="20"/>
          <w:szCs w:val="20"/>
          <w:highlight w:val="white"/>
        </w:rPr>
        <w:t xml:space="preserve">novação da mostra a cada ano. Entre os </w:t>
      </w:r>
      <w:r w:rsidR="005D6FBB" w:rsidRPr="00600155">
        <w:rPr>
          <w:rFonts w:ascii="Verdana" w:eastAsia="Verdana" w:hAnsi="Verdana" w:cs="Verdana"/>
          <w:color w:val="222222"/>
          <w:sz w:val="20"/>
          <w:szCs w:val="20"/>
          <w:highlight w:val="white"/>
        </w:rPr>
        <w:t>arquitetos, urbanistas, designers e paisagistas</w:t>
      </w:r>
      <w:r w:rsidR="005D6FBB">
        <w:rPr>
          <w:rFonts w:ascii="Verdana" w:eastAsia="Verdana" w:hAnsi="Verdana" w:cs="Verdana"/>
          <w:color w:val="222222"/>
          <w:sz w:val="20"/>
          <w:szCs w:val="20"/>
          <w:highlight w:val="white"/>
        </w:rPr>
        <w:t xml:space="preserve"> do elenco desta edição</w:t>
      </w:r>
      <w:r w:rsidR="005D6FBB" w:rsidRPr="00600155">
        <w:rPr>
          <w:rFonts w:ascii="Verdana" w:eastAsia="Verdana" w:hAnsi="Verdana" w:cs="Verdana"/>
          <w:color w:val="222222"/>
          <w:sz w:val="20"/>
          <w:szCs w:val="20"/>
          <w:highlight w:val="white"/>
        </w:rPr>
        <w:t xml:space="preserve">, 20 estarão pela primeira vez apresentando projetos inovadores. Nomes renomados da área também retornam à mostra, ressaltando a importância em valorizar os que vieram antes e são referência para as novas gerações. </w:t>
      </w:r>
    </w:p>
    <w:p w:rsidR="00DD2ACD" w:rsidRPr="00DD2ACD" w:rsidRDefault="00DD2ACD" w:rsidP="00C23077">
      <w:pPr>
        <w:spacing w:before="280" w:after="280"/>
        <w:jc w:val="both"/>
        <w:rPr>
          <w:rFonts w:ascii="Verdana" w:eastAsia="Verdana" w:hAnsi="Verdana" w:cs="Verdana"/>
          <w:b/>
          <w:color w:val="222222"/>
          <w:sz w:val="20"/>
          <w:szCs w:val="20"/>
          <w:highlight w:val="white"/>
        </w:rPr>
      </w:pPr>
      <w:r w:rsidRPr="00DD2ACD">
        <w:rPr>
          <w:rFonts w:ascii="Verdana" w:eastAsia="Verdana" w:hAnsi="Verdana" w:cs="Verdana"/>
          <w:b/>
          <w:color w:val="222222"/>
          <w:sz w:val="20"/>
          <w:szCs w:val="20"/>
          <w:highlight w:val="white"/>
        </w:rPr>
        <w:lastRenderedPageBreak/>
        <w:t>Elenco</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Entre os veteranos, estão de volta </w:t>
      </w:r>
      <w:proofErr w:type="spellStart"/>
      <w:r w:rsidRPr="00600155">
        <w:rPr>
          <w:rFonts w:ascii="Verdana" w:eastAsia="Verdana" w:hAnsi="Verdana" w:cs="Verdana"/>
          <w:color w:val="222222"/>
          <w:sz w:val="20"/>
          <w:szCs w:val="20"/>
          <w:highlight w:val="white"/>
        </w:rPr>
        <w:t>Walléria</w:t>
      </w:r>
      <w:proofErr w:type="spellEnd"/>
      <w:r w:rsidRPr="00600155">
        <w:rPr>
          <w:rFonts w:ascii="Verdana" w:eastAsia="Verdana" w:hAnsi="Verdana" w:cs="Verdana"/>
          <w:color w:val="222222"/>
          <w:sz w:val="20"/>
          <w:szCs w:val="20"/>
          <w:highlight w:val="white"/>
        </w:rPr>
        <w:t xml:space="preserve"> Teixeira e Ney Lima (Adega) e Miguel Gustavo (</w:t>
      </w:r>
      <w:proofErr w:type="spellStart"/>
      <w:r w:rsidRPr="00600155">
        <w:rPr>
          <w:rFonts w:ascii="Verdana" w:eastAsia="Verdana" w:hAnsi="Verdana" w:cs="Verdana"/>
          <w:color w:val="222222"/>
          <w:sz w:val="20"/>
          <w:szCs w:val="20"/>
          <w:highlight w:val="white"/>
        </w:rPr>
        <w:t>Loft</w:t>
      </w:r>
      <w:proofErr w:type="spellEnd"/>
      <w:r w:rsidRPr="00600155">
        <w:rPr>
          <w:rFonts w:ascii="Verdana" w:eastAsia="Verdana" w:hAnsi="Verdana" w:cs="Verdana"/>
          <w:color w:val="222222"/>
          <w:sz w:val="20"/>
          <w:szCs w:val="20"/>
          <w:highlight w:val="white"/>
        </w:rPr>
        <w:t xml:space="preserve"> Ancestral) que acumulam 26 e 22 participações, respectivamente. O escritório de Larissa Dias (Tempo Sagrado) chega à 15ª participação, enquanto Márcio Correa (Meu </w:t>
      </w:r>
      <w:proofErr w:type="spellStart"/>
      <w:r w:rsidRPr="00600155">
        <w:rPr>
          <w:rFonts w:ascii="Verdana" w:eastAsia="Verdana" w:hAnsi="Verdana" w:cs="Verdana"/>
          <w:color w:val="222222"/>
          <w:sz w:val="20"/>
          <w:szCs w:val="20"/>
          <w:highlight w:val="white"/>
        </w:rPr>
        <w:t>Ryokan</w:t>
      </w:r>
      <w:proofErr w:type="spellEnd"/>
      <w:r w:rsidRPr="00600155">
        <w:rPr>
          <w:rFonts w:ascii="Verdana" w:eastAsia="Verdana" w:hAnsi="Verdana" w:cs="Verdana"/>
          <w:color w:val="222222"/>
          <w:sz w:val="20"/>
          <w:szCs w:val="20"/>
          <w:highlight w:val="white"/>
        </w:rPr>
        <w:t xml:space="preserve">), da </w:t>
      </w:r>
      <w:proofErr w:type="spellStart"/>
      <w:r w:rsidRPr="00600155">
        <w:rPr>
          <w:rFonts w:ascii="Verdana" w:eastAsia="Verdana" w:hAnsi="Verdana" w:cs="Verdana"/>
          <w:color w:val="222222"/>
          <w:sz w:val="20"/>
          <w:szCs w:val="20"/>
          <w:highlight w:val="white"/>
        </w:rPr>
        <w:t>Minim</w:t>
      </w:r>
      <w:proofErr w:type="spellEnd"/>
      <w:r w:rsidRPr="00600155">
        <w:rPr>
          <w:rFonts w:ascii="Verdana" w:eastAsia="Verdana" w:hAnsi="Verdana" w:cs="Verdana"/>
          <w:color w:val="222222"/>
          <w:sz w:val="20"/>
          <w:szCs w:val="20"/>
          <w:highlight w:val="white"/>
        </w:rPr>
        <w:t xml:space="preserve"> Arquitetura, completa 10 participações na CASACOR Brasília 2024.</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Já entre os novatos, a lista é grande. São eles: Daiany Gimenes (Origem - Mãos na Terra), Juliana Castro (Galeria, em parceria com Débora </w:t>
      </w:r>
      <w:proofErr w:type="spellStart"/>
      <w:r w:rsidRPr="00600155">
        <w:rPr>
          <w:rFonts w:ascii="Verdana" w:eastAsia="Verdana" w:hAnsi="Verdana" w:cs="Verdana"/>
          <w:color w:val="222222"/>
          <w:sz w:val="20"/>
          <w:szCs w:val="20"/>
          <w:highlight w:val="white"/>
        </w:rPr>
        <w:t>Bardales</w:t>
      </w:r>
      <w:proofErr w:type="spellEnd"/>
      <w:r w:rsidRPr="00600155">
        <w:rPr>
          <w:rFonts w:ascii="Verdana" w:eastAsia="Verdana" w:hAnsi="Verdana" w:cs="Verdana"/>
          <w:color w:val="222222"/>
          <w:sz w:val="20"/>
          <w:szCs w:val="20"/>
          <w:highlight w:val="white"/>
        </w:rPr>
        <w:t xml:space="preserve">, em sua segunda participação), Mariana Leal (Morada 11.11), </w:t>
      </w:r>
      <w:proofErr w:type="spellStart"/>
      <w:r w:rsidRPr="00600155">
        <w:rPr>
          <w:rFonts w:ascii="Verdana" w:eastAsia="Verdana" w:hAnsi="Verdana" w:cs="Verdana"/>
          <w:color w:val="222222"/>
          <w:sz w:val="20"/>
          <w:szCs w:val="20"/>
          <w:highlight w:val="white"/>
        </w:rPr>
        <w:t>Glauter</w:t>
      </w:r>
      <w:proofErr w:type="spellEnd"/>
      <w:r w:rsidRPr="00600155">
        <w:rPr>
          <w:rFonts w:ascii="Verdana" w:eastAsia="Verdana" w:hAnsi="Verdana" w:cs="Verdana"/>
          <w:color w:val="222222"/>
          <w:sz w:val="20"/>
          <w:szCs w:val="20"/>
          <w:highlight w:val="white"/>
        </w:rPr>
        <w:t xml:space="preserve"> Suassuna Diniz (Olhar de Isadora por Espectro Oftalmologia), Alessandra Oliveira (Consultório do Cirurgião Plástico), Lucas Machado (Refúgio Rio Quente Resorts), Eliene </w:t>
      </w:r>
      <w:proofErr w:type="spellStart"/>
      <w:r w:rsidRPr="00600155">
        <w:rPr>
          <w:rFonts w:ascii="Verdana" w:eastAsia="Verdana" w:hAnsi="Verdana" w:cs="Verdana"/>
          <w:color w:val="222222"/>
          <w:sz w:val="20"/>
          <w:szCs w:val="20"/>
          <w:highlight w:val="white"/>
        </w:rPr>
        <w:t>Lucindo</w:t>
      </w:r>
      <w:proofErr w:type="spellEnd"/>
      <w:r w:rsidRPr="00600155">
        <w:rPr>
          <w:rFonts w:ascii="Verdana" w:eastAsia="Verdana" w:hAnsi="Verdana" w:cs="Verdana"/>
          <w:color w:val="222222"/>
          <w:sz w:val="20"/>
          <w:szCs w:val="20"/>
          <w:highlight w:val="white"/>
        </w:rPr>
        <w:t xml:space="preserve"> (Espaço Encontro), Maria Carolina </w:t>
      </w:r>
      <w:proofErr w:type="spellStart"/>
      <w:r w:rsidRPr="00600155">
        <w:rPr>
          <w:rFonts w:ascii="Verdana" w:eastAsia="Verdana" w:hAnsi="Verdana" w:cs="Verdana"/>
          <w:color w:val="222222"/>
          <w:sz w:val="20"/>
          <w:szCs w:val="20"/>
          <w:highlight w:val="white"/>
        </w:rPr>
        <w:t>Feitoza</w:t>
      </w:r>
      <w:proofErr w:type="spellEnd"/>
      <w:r w:rsidRPr="00600155">
        <w:rPr>
          <w:rFonts w:ascii="Verdana" w:eastAsia="Verdana" w:hAnsi="Verdana" w:cs="Verdana"/>
          <w:color w:val="222222"/>
          <w:sz w:val="20"/>
          <w:szCs w:val="20"/>
          <w:highlight w:val="white"/>
        </w:rPr>
        <w:t xml:space="preserve"> (Joalheria, em parceria com </w:t>
      </w:r>
      <w:proofErr w:type="spellStart"/>
      <w:r w:rsidRPr="00600155">
        <w:rPr>
          <w:rFonts w:ascii="Verdana" w:eastAsia="Verdana" w:hAnsi="Verdana" w:cs="Verdana"/>
          <w:color w:val="222222"/>
          <w:sz w:val="20"/>
          <w:szCs w:val="20"/>
          <w:highlight w:val="white"/>
        </w:rPr>
        <w:t>Angela</w:t>
      </w:r>
      <w:proofErr w:type="spellEnd"/>
      <w:r w:rsidRPr="00600155">
        <w:rPr>
          <w:rFonts w:ascii="Verdana" w:eastAsia="Verdana" w:hAnsi="Verdana" w:cs="Verdana"/>
          <w:color w:val="222222"/>
          <w:sz w:val="20"/>
          <w:szCs w:val="20"/>
          <w:highlight w:val="white"/>
        </w:rPr>
        <w:t xml:space="preserve"> </w:t>
      </w:r>
      <w:proofErr w:type="spellStart"/>
      <w:r w:rsidRPr="00600155">
        <w:rPr>
          <w:rFonts w:ascii="Verdana" w:eastAsia="Verdana" w:hAnsi="Verdana" w:cs="Verdana"/>
          <w:color w:val="222222"/>
          <w:sz w:val="20"/>
          <w:szCs w:val="20"/>
          <w:highlight w:val="white"/>
        </w:rPr>
        <w:t>Feitoza</w:t>
      </w:r>
      <w:proofErr w:type="spellEnd"/>
      <w:r w:rsidRPr="00600155">
        <w:rPr>
          <w:rFonts w:ascii="Verdana" w:eastAsia="Verdana" w:hAnsi="Verdana" w:cs="Verdana"/>
          <w:color w:val="222222"/>
          <w:sz w:val="20"/>
          <w:szCs w:val="20"/>
          <w:highlight w:val="white"/>
        </w:rPr>
        <w:t xml:space="preserve">, que acumula a quarta participação), </w:t>
      </w:r>
      <w:proofErr w:type="spellStart"/>
      <w:r w:rsidRPr="00600155">
        <w:rPr>
          <w:rFonts w:ascii="Verdana" w:eastAsia="Verdana" w:hAnsi="Verdana" w:cs="Verdana"/>
          <w:color w:val="222222"/>
          <w:sz w:val="20"/>
          <w:szCs w:val="20"/>
          <w:highlight w:val="white"/>
        </w:rPr>
        <w:t>Arielle</w:t>
      </w:r>
      <w:proofErr w:type="spellEnd"/>
      <w:r w:rsidRPr="00600155">
        <w:rPr>
          <w:rFonts w:ascii="Verdana" w:eastAsia="Verdana" w:hAnsi="Verdana" w:cs="Verdana"/>
          <w:color w:val="222222"/>
          <w:sz w:val="20"/>
          <w:szCs w:val="20"/>
          <w:highlight w:val="white"/>
        </w:rPr>
        <w:t xml:space="preserve"> Martins (Praça do Mural Sonho de um Verão); as duplas Chris Arantes e Leandro Naya (Studio Steel), Isadora </w:t>
      </w:r>
      <w:proofErr w:type="spellStart"/>
      <w:r w:rsidRPr="00600155">
        <w:rPr>
          <w:rFonts w:ascii="Verdana" w:eastAsia="Verdana" w:hAnsi="Verdana" w:cs="Verdana"/>
          <w:color w:val="222222"/>
          <w:sz w:val="20"/>
          <w:szCs w:val="20"/>
          <w:highlight w:val="white"/>
        </w:rPr>
        <w:t>Burjack</w:t>
      </w:r>
      <w:proofErr w:type="spellEnd"/>
      <w:r w:rsidRPr="00600155">
        <w:rPr>
          <w:rFonts w:ascii="Verdana" w:eastAsia="Verdana" w:hAnsi="Verdana" w:cs="Verdana"/>
          <w:color w:val="222222"/>
          <w:sz w:val="20"/>
          <w:szCs w:val="20"/>
          <w:highlight w:val="white"/>
        </w:rPr>
        <w:t xml:space="preserve"> e Júlia Fonseca (Lavabo Pausa), Anastácia </w:t>
      </w:r>
      <w:proofErr w:type="spellStart"/>
      <w:r w:rsidRPr="00600155">
        <w:rPr>
          <w:rFonts w:ascii="Verdana" w:eastAsia="Verdana" w:hAnsi="Verdana" w:cs="Verdana"/>
          <w:color w:val="222222"/>
          <w:sz w:val="20"/>
          <w:szCs w:val="20"/>
          <w:highlight w:val="white"/>
        </w:rPr>
        <w:t>Hersen</w:t>
      </w:r>
      <w:proofErr w:type="spellEnd"/>
      <w:r w:rsidRPr="00600155">
        <w:rPr>
          <w:rFonts w:ascii="Verdana" w:eastAsia="Verdana" w:hAnsi="Verdana" w:cs="Verdana"/>
          <w:color w:val="222222"/>
          <w:sz w:val="20"/>
          <w:szCs w:val="20"/>
          <w:highlight w:val="white"/>
        </w:rPr>
        <w:t xml:space="preserve"> e Matheus Mendes (</w:t>
      </w:r>
      <w:proofErr w:type="spellStart"/>
      <w:r w:rsidRPr="00600155">
        <w:rPr>
          <w:rFonts w:ascii="Verdana" w:eastAsia="Verdana" w:hAnsi="Verdana" w:cs="Verdana"/>
          <w:color w:val="222222"/>
          <w:sz w:val="20"/>
          <w:szCs w:val="20"/>
          <w:highlight w:val="white"/>
        </w:rPr>
        <w:t>Loft</w:t>
      </w:r>
      <w:proofErr w:type="spellEnd"/>
      <w:r w:rsidRPr="00600155">
        <w:rPr>
          <w:rFonts w:ascii="Verdana" w:eastAsia="Verdana" w:hAnsi="Verdana" w:cs="Verdana"/>
          <w:color w:val="222222"/>
          <w:sz w:val="20"/>
          <w:szCs w:val="20"/>
          <w:highlight w:val="white"/>
        </w:rPr>
        <w:t xml:space="preserve"> Alimento do Corpo, da Mente e da Alma), Gabriela </w:t>
      </w:r>
      <w:proofErr w:type="spellStart"/>
      <w:r w:rsidRPr="00600155">
        <w:rPr>
          <w:rFonts w:ascii="Verdana" w:eastAsia="Verdana" w:hAnsi="Verdana" w:cs="Verdana"/>
          <w:color w:val="222222"/>
          <w:sz w:val="20"/>
          <w:szCs w:val="20"/>
          <w:highlight w:val="white"/>
        </w:rPr>
        <w:t>Schinzel</w:t>
      </w:r>
      <w:proofErr w:type="spellEnd"/>
      <w:r w:rsidRPr="00600155">
        <w:rPr>
          <w:rFonts w:ascii="Verdana" w:eastAsia="Verdana" w:hAnsi="Verdana" w:cs="Verdana"/>
          <w:color w:val="222222"/>
          <w:sz w:val="20"/>
          <w:szCs w:val="20"/>
          <w:highlight w:val="white"/>
        </w:rPr>
        <w:t xml:space="preserve"> e </w:t>
      </w:r>
      <w:proofErr w:type="spellStart"/>
      <w:r w:rsidRPr="00600155">
        <w:rPr>
          <w:rFonts w:ascii="Verdana" w:eastAsia="Verdana" w:hAnsi="Verdana" w:cs="Verdana"/>
          <w:color w:val="222222"/>
          <w:sz w:val="20"/>
          <w:szCs w:val="20"/>
          <w:highlight w:val="white"/>
        </w:rPr>
        <w:t>Agustin</w:t>
      </w:r>
      <w:proofErr w:type="spellEnd"/>
      <w:r w:rsidRPr="00600155">
        <w:rPr>
          <w:rFonts w:ascii="Verdana" w:eastAsia="Verdana" w:hAnsi="Verdana" w:cs="Verdana"/>
          <w:color w:val="222222"/>
          <w:sz w:val="20"/>
          <w:szCs w:val="20"/>
          <w:highlight w:val="white"/>
        </w:rPr>
        <w:t xml:space="preserve"> Roca (</w:t>
      </w:r>
      <w:proofErr w:type="spellStart"/>
      <w:r w:rsidRPr="00600155">
        <w:rPr>
          <w:rFonts w:ascii="Verdana" w:eastAsia="Verdana" w:hAnsi="Verdana" w:cs="Verdana"/>
          <w:color w:val="222222"/>
          <w:sz w:val="20"/>
          <w:szCs w:val="20"/>
          <w:highlight w:val="white"/>
        </w:rPr>
        <w:t>Oja</w:t>
      </w:r>
      <w:proofErr w:type="spellEnd"/>
      <w:r w:rsidRPr="00600155">
        <w:rPr>
          <w:rFonts w:ascii="Verdana" w:eastAsia="Verdana" w:hAnsi="Verdana" w:cs="Verdana"/>
          <w:color w:val="222222"/>
          <w:sz w:val="20"/>
          <w:szCs w:val="20"/>
          <w:highlight w:val="white"/>
        </w:rPr>
        <w:t xml:space="preserve"> Bar); e o trio </w:t>
      </w:r>
      <w:proofErr w:type="spellStart"/>
      <w:r w:rsidRPr="00600155">
        <w:rPr>
          <w:rFonts w:ascii="Verdana" w:eastAsia="Verdana" w:hAnsi="Verdana" w:cs="Verdana"/>
          <w:color w:val="222222"/>
          <w:sz w:val="20"/>
          <w:szCs w:val="20"/>
          <w:highlight w:val="white"/>
        </w:rPr>
        <w:t>Jonanthan</w:t>
      </w:r>
      <w:proofErr w:type="spellEnd"/>
      <w:r w:rsidRPr="00600155">
        <w:rPr>
          <w:rFonts w:ascii="Verdana" w:eastAsia="Verdana" w:hAnsi="Verdana" w:cs="Verdana"/>
          <w:color w:val="222222"/>
          <w:sz w:val="20"/>
          <w:szCs w:val="20"/>
          <w:highlight w:val="white"/>
        </w:rPr>
        <w:t xml:space="preserve"> Bispo, Mateus </w:t>
      </w:r>
      <w:proofErr w:type="spellStart"/>
      <w:r w:rsidRPr="00600155">
        <w:rPr>
          <w:rFonts w:ascii="Verdana" w:eastAsia="Verdana" w:hAnsi="Verdana" w:cs="Verdana"/>
          <w:color w:val="222222"/>
          <w:sz w:val="20"/>
          <w:szCs w:val="20"/>
          <w:highlight w:val="white"/>
        </w:rPr>
        <w:t>Suzart</w:t>
      </w:r>
      <w:proofErr w:type="spellEnd"/>
      <w:r w:rsidRPr="00600155">
        <w:rPr>
          <w:rFonts w:ascii="Verdana" w:eastAsia="Verdana" w:hAnsi="Verdana" w:cs="Verdana"/>
          <w:color w:val="222222"/>
          <w:sz w:val="20"/>
          <w:szCs w:val="20"/>
          <w:highlight w:val="white"/>
        </w:rPr>
        <w:t xml:space="preserve"> e Otávio de Souza (Escritório Espaço Y).</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Este ano, o tema da CASACOR é “De presente, o agora”, conceito norteador dos projetos para os 43 ambientes. Diante da premissa de que seremos ancestrais de futuras sociedades, a mais completa mostra de arquitetura, arte, design e paisagismo da América Latina apresenta espaços comprometidos com a criação de memórias afetivas, com o acolhimento do visitante e com as construções sustentáveis. </w:t>
      </w:r>
    </w:p>
    <w:p w:rsidR="00C23077"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Nos ambientes, destacam-se o uso de materiais naturais e ecológicos e de peças artesanais, e da presença de obras de arte e de mobiliários de designers renomados – principalmente de Brasília –, trazendo um senso de pertencimento ao espectador. Novas tendências também aparecem numa mistura equilibrada entre o contemporâneo e o clássico.</w:t>
      </w:r>
    </w:p>
    <w:p w:rsidR="00C23077" w:rsidRPr="00600155" w:rsidRDefault="00F86E00" w:rsidP="00C23077">
      <w:pPr>
        <w:spacing w:before="280" w:after="280"/>
        <w:jc w:val="both"/>
        <w:rPr>
          <w:rFonts w:ascii="Verdana" w:eastAsia="Verdana" w:hAnsi="Verdana" w:cs="Verdana"/>
          <w:b/>
          <w:color w:val="222222"/>
          <w:sz w:val="20"/>
          <w:szCs w:val="20"/>
          <w:highlight w:val="white"/>
        </w:rPr>
      </w:pPr>
      <w:r>
        <w:rPr>
          <w:rFonts w:ascii="Verdana" w:eastAsia="Verdana" w:hAnsi="Verdana" w:cs="Verdana"/>
          <w:b/>
          <w:color w:val="222222"/>
          <w:sz w:val="20"/>
          <w:szCs w:val="20"/>
          <w:highlight w:val="white"/>
        </w:rPr>
        <w:t>A arte e o design brasiliense evidenciados</w:t>
      </w:r>
      <w:bookmarkStart w:id="0" w:name="_GoBack"/>
      <w:bookmarkEnd w:id="0"/>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Confirmando a força de Brasília como inspiração, elementos do quadradinho tem espaço na mostra. É o caso do ambiente da </w:t>
      </w:r>
      <w:proofErr w:type="spellStart"/>
      <w:r w:rsidRPr="00600155">
        <w:rPr>
          <w:rFonts w:ascii="Verdana" w:eastAsia="Verdana" w:hAnsi="Verdana" w:cs="Verdana"/>
          <w:color w:val="222222"/>
          <w:sz w:val="20"/>
          <w:szCs w:val="20"/>
          <w:highlight w:val="white"/>
        </w:rPr>
        <w:t>On</w:t>
      </w:r>
      <w:proofErr w:type="spellEnd"/>
      <w:r w:rsidRPr="00600155">
        <w:rPr>
          <w:rFonts w:ascii="Verdana" w:eastAsia="Verdana" w:hAnsi="Verdana" w:cs="Verdana"/>
          <w:color w:val="222222"/>
          <w:sz w:val="20"/>
          <w:szCs w:val="20"/>
          <w:highlight w:val="white"/>
        </w:rPr>
        <w:t xml:space="preserve"> Arquitetura, desenvolvido por Luciana </w:t>
      </w:r>
      <w:proofErr w:type="spellStart"/>
      <w:r w:rsidRPr="00600155">
        <w:rPr>
          <w:rFonts w:ascii="Verdana" w:eastAsia="Verdana" w:hAnsi="Verdana" w:cs="Verdana"/>
          <w:color w:val="222222"/>
          <w:sz w:val="20"/>
          <w:szCs w:val="20"/>
          <w:highlight w:val="white"/>
        </w:rPr>
        <w:t>Canalli</w:t>
      </w:r>
      <w:proofErr w:type="spellEnd"/>
      <w:r w:rsidRPr="00600155">
        <w:rPr>
          <w:rFonts w:ascii="Verdana" w:eastAsia="Verdana" w:hAnsi="Verdana" w:cs="Verdana"/>
          <w:color w:val="222222"/>
          <w:sz w:val="20"/>
          <w:szCs w:val="20"/>
          <w:highlight w:val="white"/>
        </w:rPr>
        <w:t xml:space="preserve">, o Restaurante CUCAN, que conta com elementos simbólicos brasilienses: os </w:t>
      </w:r>
      <w:proofErr w:type="spellStart"/>
      <w:r w:rsidRPr="00600155">
        <w:rPr>
          <w:rFonts w:ascii="Verdana" w:eastAsia="Verdana" w:hAnsi="Verdana" w:cs="Verdana"/>
          <w:color w:val="222222"/>
          <w:sz w:val="20"/>
          <w:szCs w:val="20"/>
          <w:highlight w:val="white"/>
        </w:rPr>
        <w:t>cobogós</w:t>
      </w:r>
      <w:proofErr w:type="spellEnd"/>
      <w:r w:rsidRPr="00600155">
        <w:rPr>
          <w:rFonts w:ascii="Verdana" w:eastAsia="Verdana" w:hAnsi="Verdana" w:cs="Verdana"/>
          <w:color w:val="222222"/>
          <w:sz w:val="20"/>
          <w:szCs w:val="20"/>
          <w:highlight w:val="white"/>
        </w:rPr>
        <w:t>, os azulejos e os pilotis. Desenvolvido em parceria com o movimento Brasília Design Week (BDW), o espaço celebra o designer brasiliense com todo o mobiliário e as obras de artes de profissionais candangos, num resgate da história da cidade.</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As referências à capital também aparecem na Praça do Mural Sonho de um Verão assinada pela designer e ilustradora </w:t>
      </w:r>
      <w:proofErr w:type="spellStart"/>
      <w:r w:rsidRPr="00600155">
        <w:rPr>
          <w:rFonts w:ascii="Verdana" w:eastAsia="Verdana" w:hAnsi="Verdana" w:cs="Verdana"/>
          <w:color w:val="222222"/>
          <w:sz w:val="20"/>
          <w:szCs w:val="20"/>
          <w:highlight w:val="white"/>
        </w:rPr>
        <w:t>Arielle</w:t>
      </w:r>
      <w:proofErr w:type="spellEnd"/>
      <w:r w:rsidRPr="00600155">
        <w:rPr>
          <w:rFonts w:ascii="Verdana" w:eastAsia="Verdana" w:hAnsi="Verdana" w:cs="Verdana"/>
          <w:color w:val="222222"/>
          <w:sz w:val="20"/>
          <w:szCs w:val="20"/>
          <w:highlight w:val="white"/>
        </w:rPr>
        <w:t xml:space="preserve"> Martins, que pintou espécies nativas do Cerrado, como babaçu, jatobá e buriti em um grande painel pintado exclusivamente para a mostra. A presença da artista plástica é outra grande inovação da 32ª edição, que, este ano, abraça de vez a força das obras de artes.</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Praticamente todos os ambientes abriram espaço para quadros, pinturas, esculturas e outras obras artísticas na composição da decoração. Uma galeria própria, inclusive, foi criada dentro </w:t>
      </w:r>
      <w:r w:rsidRPr="00600155">
        <w:rPr>
          <w:rFonts w:ascii="Verdana" w:eastAsia="Verdana" w:hAnsi="Verdana" w:cs="Verdana"/>
          <w:color w:val="222222"/>
          <w:sz w:val="20"/>
          <w:szCs w:val="20"/>
          <w:highlight w:val="white"/>
        </w:rPr>
        <w:lastRenderedPageBreak/>
        <w:t xml:space="preserve">da mostra no projeto da dupla Débora </w:t>
      </w:r>
      <w:proofErr w:type="spellStart"/>
      <w:r w:rsidRPr="00600155">
        <w:rPr>
          <w:rFonts w:ascii="Verdana" w:eastAsia="Verdana" w:hAnsi="Verdana" w:cs="Verdana"/>
          <w:color w:val="222222"/>
          <w:sz w:val="20"/>
          <w:szCs w:val="20"/>
          <w:highlight w:val="white"/>
        </w:rPr>
        <w:t>Bardales</w:t>
      </w:r>
      <w:proofErr w:type="spellEnd"/>
      <w:r w:rsidRPr="00600155">
        <w:rPr>
          <w:rFonts w:ascii="Verdana" w:eastAsia="Verdana" w:hAnsi="Verdana" w:cs="Verdana"/>
          <w:color w:val="222222"/>
          <w:sz w:val="20"/>
          <w:szCs w:val="20"/>
          <w:highlight w:val="white"/>
        </w:rPr>
        <w:t xml:space="preserve"> e Juliana Castro, onde acervos cedidos de três galerias locais – Referência Galeria, </w:t>
      </w:r>
      <w:proofErr w:type="spellStart"/>
      <w:r w:rsidRPr="00600155">
        <w:rPr>
          <w:rFonts w:ascii="Verdana" w:eastAsia="Verdana" w:hAnsi="Verdana" w:cs="Verdana"/>
          <w:color w:val="222222"/>
          <w:sz w:val="20"/>
          <w:szCs w:val="20"/>
          <w:highlight w:val="white"/>
        </w:rPr>
        <w:t>Expoarte</w:t>
      </w:r>
      <w:proofErr w:type="spellEnd"/>
      <w:r w:rsidRPr="00600155">
        <w:rPr>
          <w:rFonts w:ascii="Verdana" w:eastAsia="Verdana" w:hAnsi="Verdana" w:cs="Verdana"/>
          <w:color w:val="222222"/>
          <w:sz w:val="20"/>
          <w:szCs w:val="20"/>
          <w:highlight w:val="white"/>
        </w:rPr>
        <w:t xml:space="preserve"> e Cerrado Galeria – ficam expostos em blocos suspensos. </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O projeto do escritório </w:t>
      </w:r>
      <w:proofErr w:type="spellStart"/>
      <w:r w:rsidRPr="00600155">
        <w:rPr>
          <w:rFonts w:ascii="Verdana" w:eastAsia="Verdana" w:hAnsi="Verdana" w:cs="Verdana"/>
          <w:color w:val="222222"/>
          <w:sz w:val="20"/>
          <w:szCs w:val="20"/>
          <w:highlight w:val="white"/>
        </w:rPr>
        <w:t>Olzi</w:t>
      </w:r>
      <w:proofErr w:type="spellEnd"/>
      <w:r w:rsidRPr="00600155">
        <w:rPr>
          <w:rFonts w:ascii="Verdana" w:eastAsia="Verdana" w:hAnsi="Verdana" w:cs="Verdana"/>
          <w:color w:val="222222"/>
          <w:sz w:val="20"/>
          <w:szCs w:val="20"/>
          <w:highlight w:val="white"/>
        </w:rPr>
        <w:t xml:space="preserve"> Arquitetura, de Ana Luísa </w:t>
      </w:r>
      <w:proofErr w:type="spellStart"/>
      <w:r w:rsidRPr="00600155">
        <w:rPr>
          <w:rFonts w:ascii="Verdana" w:eastAsia="Verdana" w:hAnsi="Verdana" w:cs="Verdana"/>
          <w:color w:val="222222"/>
          <w:sz w:val="20"/>
          <w:szCs w:val="20"/>
          <w:highlight w:val="white"/>
        </w:rPr>
        <w:t>Zinato</w:t>
      </w:r>
      <w:proofErr w:type="spellEnd"/>
      <w:r w:rsidRPr="00600155">
        <w:rPr>
          <w:rFonts w:ascii="Verdana" w:eastAsia="Verdana" w:hAnsi="Verdana" w:cs="Verdana"/>
          <w:color w:val="222222"/>
          <w:sz w:val="20"/>
          <w:szCs w:val="20"/>
          <w:highlight w:val="white"/>
        </w:rPr>
        <w:t xml:space="preserve"> e Juliana Oliveira, batizado de Le </w:t>
      </w:r>
      <w:proofErr w:type="spellStart"/>
      <w:r w:rsidRPr="00600155">
        <w:rPr>
          <w:rFonts w:ascii="Verdana" w:eastAsia="Verdana" w:hAnsi="Verdana" w:cs="Verdana"/>
          <w:color w:val="222222"/>
          <w:sz w:val="20"/>
          <w:szCs w:val="20"/>
          <w:highlight w:val="white"/>
        </w:rPr>
        <w:t>Jardin</w:t>
      </w:r>
      <w:proofErr w:type="spellEnd"/>
      <w:r w:rsidRPr="00600155">
        <w:rPr>
          <w:rFonts w:ascii="Verdana" w:eastAsia="Verdana" w:hAnsi="Verdana" w:cs="Verdana"/>
          <w:color w:val="222222"/>
          <w:sz w:val="20"/>
          <w:szCs w:val="20"/>
          <w:highlight w:val="white"/>
        </w:rPr>
        <w:t xml:space="preserve">, também reproduz uma galeria, essa com obras exclusivas da coleção de flores de </w:t>
      </w:r>
      <w:proofErr w:type="spellStart"/>
      <w:r w:rsidRPr="00600155">
        <w:rPr>
          <w:rFonts w:ascii="Verdana" w:eastAsia="Verdana" w:hAnsi="Verdana" w:cs="Verdana"/>
          <w:color w:val="222222"/>
          <w:sz w:val="20"/>
          <w:szCs w:val="20"/>
          <w:highlight w:val="white"/>
        </w:rPr>
        <w:t>Bella</w:t>
      </w:r>
      <w:proofErr w:type="spellEnd"/>
      <w:r w:rsidRPr="00600155">
        <w:rPr>
          <w:rFonts w:ascii="Verdana" w:eastAsia="Verdana" w:hAnsi="Verdana" w:cs="Verdana"/>
          <w:color w:val="222222"/>
          <w:sz w:val="20"/>
          <w:szCs w:val="20"/>
          <w:highlight w:val="white"/>
        </w:rPr>
        <w:t xml:space="preserve"> </w:t>
      </w:r>
      <w:proofErr w:type="spellStart"/>
      <w:r w:rsidRPr="00600155">
        <w:rPr>
          <w:rFonts w:ascii="Verdana" w:eastAsia="Verdana" w:hAnsi="Verdana" w:cs="Verdana"/>
          <w:color w:val="222222"/>
          <w:sz w:val="20"/>
          <w:szCs w:val="20"/>
          <w:highlight w:val="white"/>
        </w:rPr>
        <w:t>Salvati</w:t>
      </w:r>
      <w:proofErr w:type="spellEnd"/>
      <w:r w:rsidRPr="00600155">
        <w:rPr>
          <w:rFonts w:ascii="Verdana" w:eastAsia="Verdana" w:hAnsi="Verdana" w:cs="Verdana"/>
          <w:color w:val="222222"/>
          <w:sz w:val="20"/>
          <w:szCs w:val="20"/>
          <w:highlight w:val="white"/>
        </w:rPr>
        <w:t>. O ambiente de Mariana Leal, o Morada</w:t>
      </w:r>
      <w:r w:rsidR="008619EF">
        <w:rPr>
          <w:rFonts w:ascii="Verdana" w:eastAsia="Verdana" w:hAnsi="Verdana" w:cs="Verdana"/>
          <w:color w:val="222222"/>
          <w:sz w:val="20"/>
          <w:szCs w:val="20"/>
          <w:highlight w:val="white"/>
        </w:rPr>
        <w:t xml:space="preserve"> 11.11, é uma casa-galeria com </w:t>
      </w:r>
      <w:r w:rsidRPr="00600155">
        <w:rPr>
          <w:rFonts w:ascii="Verdana" w:eastAsia="Verdana" w:hAnsi="Verdana" w:cs="Verdana"/>
          <w:color w:val="222222"/>
          <w:sz w:val="20"/>
          <w:szCs w:val="20"/>
          <w:highlight w:val="white"/>
        </w:rPr>
        <w:t xml:space="preserve">as obras do renomado artista sergipano radicado na Bahia, </w:t>
      </w:r>
      <w:proofErr w:type="spellStart"/>
      <w:r w:rsidRPr="00600155">
        <w:rPr>
          <w:rFonts w:ascii="Verdana" w:eastAsia="Verdana" w:hAnsi="Verdana" w:cs="Verdana"/>
          <w:color w:val="222222"/>
          <w:sz w:val="20"/>
          <w:szCs w:val="20"/>
          <w:highlight w:val="white"/>
        </w:rPr>
        <w:t>Jenner</w:t>
      </w:r>
      <w:proofErr w:type="spellEnd"/>
      <w:r w:rsidRPr="00600155">
        <w:rPr>
          <w:rFonts w:ascii="Verdana" w:eastAsia="Verdana" w:hAnsi="Verdana" w:cs="Verdana"/>
          <w:color w:val="222222"/>
          <w:sz w:val="20"/>
          <w:szCs w:val="20"/>
          <w:highlight w:val="white"/>
        </w:rPr>
        <w:t xml:space="preserve"> Augusto, tio-avô da arquiteta. Em uma parede do ambiente estão apenas obras raras do pintor. O espaço de Renata </w:t>
      </w:r>
      <w:proofErr w:type="spellStart"/>
      <w:r w:rsidRPr="00600155">
        <w:rPr>
          <w:rFonts w:ascii="Verdana" w:eastAsia="Verdana" w:hAnsi="Verdana" w:cs="Verdana"/>
          <w:color w:val="222222"/>
          <w:sz w:val="20"/>
          <w:szCs w:val="20"/>
          <w:highlight w:val="white"/>
        </w:rPr>
        <w:t>Ciccarini</w:t>
      </w:r>
      <w:proofErr w:type="spellEnd"/>
      <w:r w:rsidRPr="00600155">
        <w:rPr>
          <w:rFonts w:ascii="Verdana" w:eastAsia="Verdana" w:hAnsi="Verdana" w:cs="Verdana"/>
          <w:color w:val="222222"/>
          <w:sz w:val="20"/>
          <w:szCs w:val="20"/>
          <w:highlight w:val="white"/>
        </w:rPr>
        <w:t>, Com Viver, escolheu a inclusão de obras de arte da Cerrado Galeria como um elemento de sofisticação e elegância ao projeto.</w:t>
      </w:r>
    </w:p>
    <w:p w:rsidR="00C23077"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Reafirmando o compromisso com a disseminação da arte, a CASACOR terá um espaço destinado à exposição “Retratos: Um grito por consciência”, projeto com fotografias em preto e branco captadas no ambiente escolar do Centro de Ensino Fundamental (CEF) 28 de Ceilândia. As fotos são da fotógrafa Amanda Luz sob a batuta do pai, o professor da rede pública Toni Luz. Ao retratar 15 estudantes do centro de ensino, o projeto busca </w:t>
      </w:r>
      <w:proofErr w:type="spellStart"/>
      <w:r w:rsidRPr="00600155">
        <w:rPr>
          <w:rFonts w:ascii="Verdana" w:eastAsia="Verdana" w:hAnsi="Verdana" w:cs="Verdana"/>
          <w:color w:val="222222"/>
          <w:sz w:val="20"/>
          <w:szCs w:val="20"/>
          <w:highlight w:val="white"/>
        </w:rPr>
        <w:t>ressignificar</w:t>
      </w:r>
      <w:proofErr w:type="spellEnd"/>
      <w:r w:rsidRPr="00600155">
        <w:rPr>
          <w:rFonts w:ascii="Verdana" w:eastAsia="Verdana" w:hAnsi="Verdana" w:cs="Verdana"/>
          <w:color w:val="222222"/>
          <w:sz w:val="20"/>
          <w:szCs w:val="20"/>
          <w:highlight w:val="white"/>
        </w:rPr>
        <w:t xml:space="preserve"> a beleza negra, denunciar o racismo e promover conscientização social.</w:t>
      </w:r>
    </w:p>
    <w:p w:rsidR="00C23077" w:rsidRPr="00600155" w:rsidRDefault="00C23077" w:rsidP="00C23077">
      <w:pPr>
        <w:spacing w:before="280" w:after="280"/>
        <w:jc w:val="both"/>
        <w:rPr>
          <w:rFonts w:ascii="Verdana" w:eastAsia="Verdana" w:hAnsi="Verdana" w:cs="Verdana"/>
          <w:b/>
          <w:color w:val="222222"/>
          <w:sz w:val="20"/>
          <w:szCs w:val="20"/>
          <w:highlight w:val="white"/>
        </w:rPr>
      </w:pPr>
      <w:r w:rsidRPr="00600155">
        <w:rPr>
          <w:rFonts w:ascii="Verdana" w:eastAsia="Verdana" w:hAnsi="Verdana" w:cs="Verdana"/>
          <w:b/>
          <w:color w:val="222222"/>
          <w:sz w:val="20"/>
          <w:szCs w:val="20"/>
          <w:highlight w:val="white"/>
        </w:rPr>
        <w:t>Oficinas</w:t>
      </w:r>
    </w:p>
    <w:p w:rsidR="00C23077"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Mais uma vez, a CASACOR impulsiona o cenário da economia criativa com a promoção de oficinas formativas de técnicas de artes manuais. Ministradas por profissionais de destaque no segmento, as experiências são nas áreas de porcelana (Clara Helena), cerâmica (Mariana Franco), </w:t>
      </w:r>
      <w:proofErr w:type="spellStart"/>
      <w:r w:rsidRPr="00600155">
        <w:rPr>
          <w:rFonts w:ascii="Verdana" w:eastAsia="Verdana" w:hAnsi="Verdana" w:cs="Verdana"/>
          <w:color w:val="222222"/>
          <w:sz w:val="20"/>
          <w:szCs w:val="20"/>
          <w:highlight w:val="white"/>
        </w:rPr>
        <w:t>tufting</w:t>
      </w:r>
      <w:proofErr w:type="spellEnd"/>
      <w:r w:rsidRPr="00600155">
        <w:rPr>
          <w:rFonts w:ascii="Verdana" w:eastAsia="Verdana" w:hAnsi="Verdana" w:cs="Verdana"/>
          <w:color w:val="222222"/>
          <w:sz w:val="20"/>
          <w:szCs w:val="20"/>
          <w:highlight w:val="white"/>
        </w:rPr>
        <w:t xml:space="preserve"> (Bruna </w:t>
      </w:r>
      <w:proofErr w:type="spellStart"/>
      <w:r w:rsidRPr="00600155">
        <w:rPr>
          <w:rFonts w:ascii="Verdana" w:eastAsia="Verdana" w:hAnsi="Verdana" w:cs="Verdana"/>
          <w:color w:val="222222"/>
          <w:sz w:val="20"/>
          <w:szCs w:val="20"/>
          <w:highlight w:val="white"/>
        </w:rPr>
        <w:t>Zanatta</w:t>
      </w:r>
      <w:proofErr w:type="spellEnd"/>
      <w:r w:rsidRPr="00600155">
        <w:rPr>
          <w:rFonts w:ascii="Verdana" w:eastAsia="Verdana" w:hAnsi="Verdana" w:cs="Verdana"/>
          <w:color w:val="222222"/>
          <w:sz w:val="20"/>
          <w:szCs w:val="20"/>
          <w:highlight w:val="white"/>
        </w:rPr>
        <w:t xml:space="preserve">) e aquarela (Débora </w:t>
      </w:r>
      <w:proofErr w:type="spellStart"/>
      <w:r w:rsidRPr="00600155">
        <w:rPr>
          <w:rFonts w:ascii="Verdana" w:eastAsia="Verdana" w:hAnsi="Verdana" w:cs="Verdana"/>
          <w:color w:val="222222"/>
          <w:sz w:val="20"/>
          <w:szCs w:val="20"/>
          <w:highlight w:val="white"/>
        </w:rPr>
        <w:t>Ziviani</w:t>
      </w:r>
      <w:proofErr w:type="spellEnd"/>
      <w:r w:rsidRPr="00600155">
        <w:rPr>
          <w:rFonts w:ascii="Verdana" w:eastAsia="Verdana" w:hAnsi="Verdana" w:cs="Verdana"/>
          <w:color w:val="222222"/>
          <w:sz w:val="20"/>
          <w:szCs w:val="20"/>
          <w:highlight w:val="white"/>
        </w:rPr>
        <w:t>). As atividades começam em agosto e seguem até o final da mostra, em outubro.</w:t>
      </w:r>
    </w:p>
    <w:p w:rsidR="00C23077" w:rsidRPr="00600155" w:rsidRDefault="00C23077" w:rsidP="00C23077">
      <w:pPr>
        <w:spacing w:before="280" w:after="280"/>
        <w:jc w:val="both"/>
        <w:rPr>
          <w:rFonts w:ascii="Verdana" w:eastAsia="Verdana" w:hAnsi="Verdana" w:cs="Verdana"/>
          <w:b/>
          <w:color w:val="222222"/>
          <w:sz w:val="20"/>
          <w:szCs w:val="20"/>
          <w:highlight w:val="white"/>
        </w:rPr>
      </w:pPr>
      <w:r w:rsidRPr="00600155">
        <w:rPr>
          <w:rFonts w:ascii="Verdana" w:eastAsia="Verdana" w:hAnsi="Verdana" w:cs="Verdana"/>
          <w:b/>
          <w:color w:val="222222"/>
          <w:sz w:val="20"/>
          <w:szCs w:val="20"/>
          <w:highlight w:val="white"/>
        </w:rPr>
        <w:t>Sustentabilidade</w:t>
      </w:r>
      <w:r w:rsidR="00FD2F27">
        <w:rPr>
          <w:rFonts w:ascii="Verdana" w:eastAsia="Verdana" w:hAnsi="Verdana" w:cs="Verdana"/>
          <w:b/>
          <w:color w:val="222222"/>
          <w:sz w:val="20"/>
          <w:szCs w:val="20"/>
          <w:highlight w:val="white"/>
        </w:rPr>
        <w:t xml:space="preserve"> e inclusão</w:t>
      </w:r>
    </w:p>
    <w:p w:rsidR="00FD2F27" w:rsidRPr="00FD2F27" w:rsidRDefault="00FD2F27" w:rsidP="00FD2F27">
      <w:pPr>
        <w:jc w:val="both"/>
        <w:rPr>
          <w:rFonts w:ascii="Verdana" w:hAnsi="Verdana"/>
          <w:sz w:val="20"/>
          <w:szCs w:val="20"/>
        </w:rPr>
      </w:pPr>
      <w:r>
        <w:rPr>
          <w:rFonts w:ascii="Verdana" w:eastAsia="Times New Roman" w:hAnsi="Verdana"/>
          <w:sz w:val="20"/>
          <w:szCs w:val="20"/>
        </w:rPr>
        <w:t xml:space="preserve">Esta edição está ainda </w:t>
      </w:r>
      <w:r w:rsidRPr="00FD2F27">
        <w:rPr>
          <w:rFonts w:ascii="Verdana" w:eastAsia="Times New Roman" w:hAnsi="Verdana"/>
          <w:sz w:val="20"/>
          <w:szCs w:val="20"/>
        </w:rPr>
        <w:t xml:space="preserve">mais inclusiva e sustentável. A mostra ampliou a acessibilidade, tornando-a possível também para portadores de deficiência visual e auditiva.  E em 2024 reforçou as ações de sustentabilidade com </w:t>
      </w:r>
      <w:r w:rsidRPr="00FD2F27">
        <w:rPr>
          <w:rFonts w:ascii="Verdana" w:hAnsi="Verdana"/>
          <w:sz w:val="20"/>
          <w:szCs w:val="20"/>
        </w:rPr>
        <w:t>regras ampliadas à destinação e geração de</w:t>
      </w:r>
      <w:r>
        <w:rPr>
          <w:rFonts w:ascii="Verdana" w:hAnsi="Verdana"/>
          <w:sz w:val="20"/>
          <w:szCs w:val="20"/>
        </w:rPr>
        <w:t xml:space="preserve"> resíduos.</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A sustentabilidade é uma das concepções de futuro mais adotadas nos projetos dos ambientes da CASACOR 2024, conversando com a ação da mostra que adota o conceito carbono neutro há três anos, destinando 97% dos resíduos de forma consciente, evitando aterros sanitários e contribuindo para projetos sociais. A grande maioria dos ambientes trabalha com materiais que possuem selo ambiental, por serem naturais, orgânicos, reciclados, renováveis, de reaproveitamento ou de reflorestamento. </w:t>
      </w:r>
    </w:p>
    <w:p w:rsidR="00C23077"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Há ainda a apresentação de novas soluções sustentáveis, a exemplo do </w:t>
      </w:r>
      <w:proofErr w:type="spellStart"/>
      <w:r w:rsidRPr="00600155">
        <w:rPr>
          <w:rFonts w:ascii="Verdana" w:eastAsia="Verdana" w:hAnsi="Verdana" w:cs="Verdana"/>
          <w:color w:val="222222"/>
          <w:sz w:val="20"/>
          <w:szCs w:val="20"/>
          <w:highlight w:val="white"/>
        </w:rPr>
        <w:t>steel</w:t>
      </w:r>
      <w:proofErr w:type="spellEnd"/>
      <w:r w:rsidRPr="00600155">
        <w:rPr>
          <w:rFonts w:ascii="Verdana" w:eastAsia="Verdana" w:hAnsi="Verdana" w:cs="Verdana"/>
          <w:color w:val="222222"/>
          <w:sz w:val="20"/>
          <w:szCs w:val="20"/>
          <w:highlight w:val="white"/>
        </w:rPr>
        <w:t xml:space="preserve"> frame que aparece nos espaços de Chris Arantes e Leandro Naya e do escritório Três Arquitetura, o Pavilhão Arco. A técnica construtiva utiliza estruturas modulares de aço galvanizado, combinando eficiência, durabilidade e menor impacto ambiental. Outras propostas envolvem </w:t>
      </w:r>
      <w:r w:rsidRPr="00600155">
        <w:rPr>
          <w:rFonts w:ascii="Verdana" w:eastAsia="Verdana" w:hAnsi="Verdana" w:cs="Verdana"/>
          <w:color w:val="222222"/>
          <w:sz w:val="20"/>
          <w:szCs w:val="20"/>
          <w:highlight w:val="white"/>
        </w:rPr>
        <w:lastRenderedPageBreak/>
        <w:t>o design biofílico – que inclui a natureza dentro dos ambientes – e a utilização da madeira plástica, fabricada a partir de resíduos plásticos industriais.</w:t>
      </w:r>
    </w:p>
    <w:p w:rsidR="00DD2ACD" w:rsidRPr="00600155" w:rsidRDefault="00DD2ACD" w:rsidP="00C23077">
      <w:pPr>
        <w:spacing w:before="280" w:after="280"/>
        <w:jc w:val="both"/>
        <w:rPr>
          <w:rFonts w:ascii="Verdana" w:eastAsia="Verdana" w:hAnsi="Verdana" w:cs="Verdana"/>
          <w:color w:val="222222"/>
          <w:sz w:val="20"/>
          <w:szCs w:val="20"/>
          <w:highlight w:val="white"/>
        </w:rPr>
      </w:pPr>
    </w:p>
    <w:p w:rsidR="00C23077" w:rsidRPr="00600155" w:rsidRDefault="00C23077" w:rsidP="00C23077">
      <w:pPr>
        <w:spacing w:before="280" w:after="280"/>
        <w:jc w:val="both"/>
        <w:rPr>
          <w:rFonts w:ascii="Verdana" w:eastAsia="Verdana" w:hAnsi="Verdana" w:cs="Verdana"/>
          <w:b/>
          <w:color w:val="222222"/>
          <w:sz w:val="20"/>
          <w:szCs w:val="20"/>
          <w:highlight w:val="white"/>
        </w:rPr>
      </w:pPr>
      <w:r w:rsidRPr="00600155">
        <w:rPr>
          <w:rFonts w:ascii="Verdana" w:eastAsia="Verdana" w:hAnsi="Verdana" w:cs="Verdana"/>
          <w:b/>
          <w:color w:val="222222"/>
          <w:sz w:val="20"/>
          <w:szCs w:val="20"/>
          <w:highlight w:val="white"/>
        </w:rPr>
        <w:t>Gastronomia</w:t>
      </w:r>
    </w:p>
    <w:p w:rsidR="00C23077" w:rsidRPr="00600155" w:rsidRDefault="00C23077" w:rsidP="00C23077">
      <w:pPr>
        <w:spacing w:before="280" w:after="280"/>
        <w:jc w:val="both"/>
        <w:rPr>
          <w:rFonts w:ascii="Verdana" w:eastAsia="Verdana" w:hAnsi="Verdana" w:cs="Verdana"/>
          <w:color w:val="222222"/>
          <w:sz w:val="20"/>
          <w:szCs w:val="20"/>
          <w:highlight w:val="white"/>
        </w:rPr>
      </w:pPr>
      <w:r w:rsidRPr="00600155">
        <w:rPr>
          <w:rFonts w:ascii="Verdana" w:eastAsia="Verdana" w:hAnsi="Verdana" w:cs="Verdana"/>
          <w:color w:val="222222"/>
          <w:sz w:val="20"/>
          <w:szCs w:val="20"/>
          <w:highlight w:val="white"/>
        </w:rPr>
        <w:t xml:space="preserve">Como já virou tradição, os espaços gastronômicos compõem a mostra. Serão três operações, das quais duas inéditas, assinadas por três chefs renomados: Simon </w:t>
      </w:r>
      <w:proofErr w:type="spellStart"/>
      <w:r w:rsidRPr="00600155">
        <w:rPr>
          <w:rFonts w:ascii="Verdana" w:eastAsia="Verdana" w:hAnsi="Verdana" w:cs="Verdana"/>
          <w:color w:val="222222"/>
          <w:sz w:val="20"/>
          <w:szCs w:val="20"/>
          <w:highlight w:val="white"/>
        </w:rPr>
        <w:t>Lau</w:t>
      </w:r>
      <w:proofErr w:type="spellEnd"/>
      <w:r w:rsidRPr="00600155">
        <w:rPr>
          <w:rFonts w:ascii="Verdana" w:eastAsia="Verdana" w:hAnsi="Verdana" w:cs="Verdana"/>
          <w:color w:val="222222"/>
          <w:sz w:val="20"/>
          <w:szCs w:val="20"/>
          <w:highlight w:val="white"/>
        </w:rPr>
        <w:t xml:space="preserve">, </w:t>
      </w:r>
      <w:proofErr w:type="spellStart"/>
      <w:r w:rsidRPr="00600155">
        <w:rPr>
          <w:rFonts w:ascii="Verdana" w:eastAsia="Verdana" w:hAnsi="Verdana" w:cs="Verdana"/>
          <w:color w:val="222222"/>
          <w:sz w:val="20"/>
          <w:szCs w:val="20"/>
          <w:highlight w:val="white"/>
        </w:rPr>
        <w:t>Guillaume</w:t>
      </w:r>
      <w:proofErr w:type="spellEnd"/>
      <w:r w:rsidRPr="00600155">
        <w:rPr>
          <w:rFonts w:ascii="Verdana" w:eastAsia="Verdana" w:hAnsi="Verdana" w:cs="Verdana"/>
          <w:color w:val="222222"/>
          <w:sz w:val="20"/>
          <w:szCs w:val="20"/>
          <w:highlight w:val="white"/>
        </w:rPr>
        <w:t xml:space="preserve"> </w:t>
      </w:r>
      <w:proofErr w:type="spellStart"/>
      <w:r w:rsidRPr="00600155">
        <w:rPr>
          <w:rFonts w:ascii="Verdana" w:eastAsia="Verdana" w:hAnsi="Verdana" w:cs="Verdana"/>
          <w:color w:val="222222"/>
          <w:sz w:val="20"/>
          <w:szCs w:val="20"/>
          <w:highlight w:val="white"/>
        </w:rPr>
        <w:t>Petitgas</w:t>
      </w:r>
      <w:proofErr w:type="spellEnd"/>
      <w:r w:rsidRPr="00600155">
        <w:rPr>
          <w:rFonts w:ascii="Verdana" w:eastAsia="Verdana" w:hAnsi="Verdana" w:cs="Verdana"/>
          <w:color w:val="222222"/>
          <w:sz w:val="20"/>
          <w:szCs w:val="20"/>
          <w:highlight w:val="white"/>
        </w:rPr>
        <w:t xml:space="preserve"> e Thiago Paraiso. Uma delas é o Restaurante CUCAN (junção das palavras culinária </w:t>
      </w:r>
      <w:proofErr w:type="spellStart"/>
      <w:r w:rsidRPr="00600155">
        <w:rPr>
          <w:rFonts w:ascii="Verdana" w:eastAsia="Verdana" w:hAnsi="Verdana" w:cs="Verdana"/>
          <w:color w:val="222222"/>
          <w:sz w:val="20"/>
          <w:szCs w:val="20"/>
          <w:highlight w:val="white"/>
        </w:rPr>
        <w:t>candanga</w:t>
      </w:r>
      <w:proofErr w:type="spellEnd"/>
      <w:r w:rsidRPr="00600155">
        <w:rPr>
          <w:rFonts w:ascii="Verdana" w:eastAsia="Verdana" w:hAnsi="Verdana" w:cs="Verdana"/>
          <w:color w:val="222222"/>
          <w:sz w:val="20"/>
          <w:szCs w:val="20"/>
          <w:highlight w:val="white"/>
        </w:rPr>
        <w:t xml:space="preserve">), do </w:t>
      </w:r>
      <w:proofErr w:type="spellStart"/>
      <w:r w:rsidRPr="00600155">
        <w:rPr>
          <w:rFonts w:ascii="Verdana" w:eastAsia="Verdana" w:hAnsi="Verdana" w:cs="Verdana"/>
          <w:color w:val="222222"/>
          <w:sz w:val="20"/>
          <w:szCs w:val="20"/>
          <w:highlight w:val="white"/>
        </w:rPr>
        <w:t>dimarquês</w:t>
      </w:r>
      <w:proofErr w:type="spellEnd"/>
      <w:r w:rsidRPr="00600155">
        <w:rPr>
          <w:rFonts w:ascii="Verdana" w:eastAsia="Verdana" w:hAnsi="Verdana" w:cs="Verdana"/>
          <w:color w:val="222222"/>
          <w:sz w:val="20"/>
          <w:szCs w:val="20"/>
          <w:highlight w:val="white"/>
        </w:rPr>
        <w:t xml:space="preserve"> Simon </w:t>
      </w:r>
      <w:proofErr w:type="spellStart"/>
      <w:r w:rsidRPr="00600155">
        <w:rPr>
          <w:rFonts w:ascii="Verdana" w:eastAsia="Verdana" w:hAnsi="Verdana" w:cs="Verdana"/>
          <w:color w:val="222222"/>
          <w:sz w:val="20"/>
          <w:szCs w:val="20"/>
          <w:highlight w:val="white"/>
        </w:rPr>
        <w:t>Lau</w:t>
      </w:r>
      <w:proofErr w:type="spellEnd"/>
      <w:r w:rsidRPr="00600155">
        <w:rPr>
          <w:rFonts w:ascii="Verdana" w:eastAsia="Verdana" w:hAnsi="Verdana" w:cs="Verdana"/>
          <w:color w:val="222222"/>
          <w:sz w:val="20"/>
          <w:szCs w:val="20"/>
          <w:highlight w:val="white"/>
        </w:rPr>
        <w:t xml:space="preserve">, um ambiente informal com alma brasiliense e jeito de bistrô, assinado por Luciana </w:t>
      </w:r>
      <w:proofErr w:type="spellStart"/>
      <w:r w:rsidRPr="00600155">
        <w:rPr>
          <w:rFonts w:ascii="Verdana" w:eastAsia="Verdana" w:hAnsi="Verdana" w:cs="Verdana"/>
          <w:color w:val="222222"/>
          <w:sz w:val="20"/>
          <w:szCs w:val="20"/>
          <w:highlight w:val="white"/>
        </w:rPr>
        <w:t>Canali</w:t>
      </w:r>
      <w:proofErr w:type="spellEnd"/>
      <w:r w:rsidRPr="00600155">
        <w:rPr>
          <w:rFonts w:ascii="Verdana" w:eastAsia="Verdana" w:hAnsi="Verdana" w:cs="Verdana"/>
          <w:color w:val="222222"/>
          <w:sz w:val="20"/>
          <w:szCs w:val="20"/>
          <w:highlight w:val="white"/>
        </w:rPr>
        <w:t xml:space="preserve"> (ON Arquitetura) em parceria com o Movimento Brasília Design Week (BDW) e o Senac.</w:t>
      </w:r>
    </w:p>
    <w:p w:rsidR="00C23077" w:rsidRPr="00600155" w:rsidRDefault="00C23077" w:rsidP="00C23077">
      <w:pPr>
        <w:spacing w:before="280" w:after="280"/>
        <w:jc w:val="both"/>
        <w:rPr>
          <w:sz w:val="20"/>
          <w:szCs w:val="20"/>
        </w:rPr>
      </w:pPr>
      <w:r w:rsidRPr="00600155">
        <w:rPr>
          <w:rFonts w:ascii="Verdana" w:eastAsia="Verdana" w:hAnsi="Verdana" w:cs="Verdana"/>
          <w:color w:val="222222"/>
          <w:sz w:val="20"/>
          <w:szCs w:val="20"/>
          <w:highlight w:val="white"/>
        </w:rPr>
        <w:t xml:space="preserve">Quem também participa da mostra pela primeira vez é o chef Thiago Paraiso, com a operação </w:t>
      </w:r>
      <w:proofErr w:type="spellStart"/>
      <w:r w:rsidRPr="00600155">
        <w:rPr>
          <w:rFonts w:ascii="Verdana" w:eastAsia="Verdana" w:hAnsi="Verdana" w:cs="Verdana"/>
          <w:color w:val="222222"/>
          <w:sz w:val="20"/>
          <w:szCs w:val="20"/>
          <w:highlight w:val="white"/>
        </w:rPr>
        <w:t>Oja</w:t>
      </w:r>
      <w:proofErr w:type="spellEnd"/>
      <w:r w:rsidRPr="00600155">
        <w:rPr>
          <w:rFonts w:ascii="Verdana" w:eastAsia="Verdana" w:hAnsi="Verdana" w:cs="Verdana"/>
          <w:color w:val="222222"/>
          <w:sz w:val="20"/>
          <w:szCs w:val="20"/>
          <w:highlight w:val="white"/>
        </w:rPr>
        <w:t xml:space="preserve"> Bar, projeto de Gabriela </w:t>
      </w:r>
      <w:proofErr w:type="spellStart"/>
      <w:r w:rsidRPr="00600155">
        <w:rPr>
          <w:rFonts w:ascii="Verdana" w:eastAsia="Verdana" w:hAnsi="Verdana" w:cs="Verdana"/>
          <w:color w:val="222222"/>
          <w:sz w:val="20"/>
          <w:szCs w:val="20"/>
          <w:highlight w:val="white"/>
        </w:rPr>
        <w:t>Schinzel</w:t>
      </w:r>
      <w:proofErr w:type="spellEnd"/>
      <w:r w:rsidRPr="00600155">
        <w:rPr>
          <w:rFonts w:ascii="Verdana" w:eastAsia="Verdana" w:hAnsi="Verdana" w:cs="Verdana"/>
          <w:color w:val="222222"/>
          <w:sz w:val="20"/>
          <w:szCs w:val="20"/>
          <w:highlight w:val="white"/>
        </w:rPr>
        <w:t xml:space="preserve"> e Augustin Roca da </w:t>
      </w:r>
      <w:proofErr w:type="spellStart"/>
      <w:r w:rsidRPr="00600155">
        <w:rPr>
          <w:rFonts w:ascii="Verdana" w:eastAsia="Verdana" w:hAnsi="Verdana" w:cs="Verdana"/>
          <w:color w:val="222222"/>
          <w:sz w:val="20"/>
          <w:szCs w:val="20"/>
          <w:highlight w:val="white"/>
        </w:rPr>
        <w:t>Materea</w:t>
      </w:r>
      <w:proofErr w:type="spellEnd"/>
      <w:r w:rsidRPr="00600155">
        <w:rPr>
          <w:rFonts w:ascii="Verdana" w:eastAsia="Verdana" w:hAnsi="Verdana" w:cs="Verdana"/>
          <w:color w:val="222222"/>
          <w:sz w:val="20"/>
          <w:szCs w:val="20"/>
          <w:highlight w:val="white"/>
        </w:rPr>
        <w:t xml:space="preserve"> B, para o qual apresentará drinques autorais e clássicos e um cardápio para acompanhar a carta. Joyce França e Marcelo Motta projetaram o Café, ambiente que pelo segundo ano consecutivo terá a marca La </w:t>
      </w:r>
      <w:proofErr w:type="spellStart"/>
      <w:r w:rsidRPr="00600155">
        <w:rPr>
          <w:rFonts w:ascii="Verdana" w:eastAsia="Verdana" w:hAnsi="Verdana" w:cs="Verdana"/>
          <w:color w:val="222222"/>
          <w:sz w:val="20"/>
          <w:szCs w:val="20"/>
          <w:highlight w:val="white"/>
        </w:rPr>
        <w:t>Boulangerie</w:t>
      </w:r>
      <w:proofErr w:type="spellEnd"/>
      <w:r w:rsidRPr="00600155">
        <w:rPr>
          <w:rFonts w:ascii="Verdana" w:eastAsia="Verdana" w:hAnsi="Verdana" w:cs="Verdana"/>
          <w:color w:val="222222"/>
          <w:sz w:val="20"/>
          <w:szCs w:val="20"/>
          <w:highlight w:val="white"/>
        </w:rPr>
        <w:t xml:space="preserve"> do chef francês </w:t>
      </w:r>
      <w:proofErr w:type="spellStart"/>
      <w:r w:rsidRPr="00600155">
        <w:rPr>
          <w:rFonts w:ascii="Verdana" w:eastAsia="Verdana" w:hAnsi="Verdana" w:cs="Verdana"/>
          <w:color w:val="222222"/>
          <w:sz w:val="20"/>
          <w:szCs w:val="20"/>
          <w:highlight w:val="white"/>
        </w:rPr>
        <w:t>Guillaume</w:t>
      </w:r>
      <w:proofErr w:type="spellEnd"/>
      <w:r w:rsidRPr="00600155">
        <w:rPr>
          <w:rFonts w:ascii="Verdana" w:eastAsia="Verdana" w:hAnsi="Verdana" w:cs="Verdana"/>
          <w:color w:val="222222"/>
          <w:sz w:val="20"/>
          <w:szCs w:val="20"/>
          <w:highlight w:val="white"/>
        </w:rPr>
        <w:t xml:space="preserve"> </w:t>
      </w:r>
      <w:proofErr w:type="spellStart"/>
      <w:r w:rsidRPr="00600155">
        <w:rPr>
          <w:rFonts w:ascii="Verdana" w:eastAsia="Verdana" w:hAnsi="Verdana" w:cs="Verdana"/>
          <w:color w:val="222222"/>
          <w:sz w:val="20"/>
          <w:szCs w:val="20"/>
          <w:highlight w:val="white"/>
        </w:rPr>
        <w:t>Petitgas</w:t>
      </w:r>
      <w:proofErr w:type="spellEnd"/>
      <w:r w:rsidRPr="00600155">
        <w:rPr>
          <w:rFonts w:ascii="Verdana" w:eastAsia="Verdana" w:hAnsi="Verdana" w:cs="Verdana"/>
          <w:color w:val="222222"/>
          <w:sz w:val="20"/>
          <w:szCs w:val="20"/>
          <w:highlight w:val="white"/>
        </w:rPr>
        <w:t>.</w:t>
      </w:r>
    </w:p>
    <w:p w:rsidR="007617E8" w:rsidRDefault="007617E8" w:rsidP="007617E8">
      <w:pPr>
        <w:jc w:val="both"/>
        <w:rPr>
          <w:rFonts w:ascii="Verdana" w:eastAsia="Verdana" w:hAnsi="Verdana" w:cs="Verdana"/>
          <w:sz w:val="20"/>
          <w:szCs w:val="20"/>
        </w:rPr>
      </w:pPr>
    </w:p>
    <w:p w:rsidR="007617E8" w:rsidRPr="004F6182" w:rsidRDefault="007617E8" w:rsidP="004F6182">
      <w:pPr>
        <w:shd w:val="clear" w:color="auto" w:fill="FFFFFF"/>
        <w:tabs>
          <w:tab w:val="left" w:pos="2127"/>
        </w:tabs>
        <w:jc w:val="both"/>
        <w:rPr>
          <w:rFonts w:ascii="Verdana" w:eastAsia="Verdana" w:hAnsi="Verdana" w:cs="Verdana"/>
          <w:b/>
          <w:color w:val="222222"/>
          <w:sz w:val="20"/>
          <w:szCs w:val="20"/>
        </w:rPr>
      </w:pPr>
      <w:r w:rsidRPr="004F6182">
        <w:rPr>
          <w:rFonts w:ascii="Verdana" w:eastAsia="Verdana" w:hAnsi="Verdana" w:cs="Verdana"/>
          <w:b/>
          <w:color w:val="222222"/>
          <w:sz w:val="20"/>
          <w:szCs w:val="20"/>
        </w:rPr>
        <w:t>Sobre a CASACOR Brasília</w:t>
      </w:r>
    </w:p>
    <w:p w:rsidR="004F6182" w:rsidRPr="004F6182" w:rsidRDefault="004F6182" w:rsidP="004F6182">
      <w:pPr>
        <w:shd w:val="clear" w:color="auto" w:fill="FFFFFF"/>
        <w:tabs>
          <w:tab w:val="left" w:pos="2127"/>
        </w:tabs>
        <w:jc w:val="both"/>
        <w:rPr>
          <w:rFonts w:ascii="Verdana" w:eastAsia="Verdana" w:hAnsi="Verdana" w:cs="Verdana"/>
          <w:b/>
          <w:color w:val="222222"/>
          <w:sz w:val="20"/>
          <w:szCs w:val="20"/>
        </w:rPr>
      </w:pPr>
    </w:p>
    <w:p w:rsidR="007617E8" w:rsidRPr="004F6182" w:rsidRDefault="007617E8" w:rsidP="004F6182">
      <w:pPr>
        <w:shd w:val="clear" w:color="auto" w:fill="FFFFFF"/>
        <w:tabs>
          <w:tab w:val="left" w:pos="2127"/>
        </w:tabs>
        <w:jc w:val="both"/>
        <w:rPr>
          <w:rFonts w:ascii="Verdana" w:eastAsia="Verdana" w:hAnsi="Verdana" w:cs="Verdana"/>
          <w:color w:val="222222"/>
          <w:sz w:val="20"/>
          <w:szCs w:val="20"/>
        </w:rPr>
      </w:pPr>
      <w:r w:rsidRPr="004F6182">
        <w:rPr>
          <w:rFonts w:ascii="Verdana" w:eastAsia="Verdana" w:hAnsi="Verdana" w:cs="Verdana"/>
          <w:color w:val="222222"/>
          <w:sz w:val="20"/>
          <w:szCs w:val="20"/>
        </w:rPr>
        <w:t xml:space="preserve">As arquitetas Eliane Martins e Sheila </w:t>
      </w:r>
      <w:proofErr w:type="spellStart"/>
      <w:r w:rsidRPr="004F6182">
        <w:rPr>
          <w:rFonts w:ascii="Verdana" w:eastAsia="Verdana" w:hAnsi="Verdana" w:cs="Verdana"/>
          <w:color w:val="222222"/>
          <w:sz w:val="20"/>
          <w:szCs w:val="20"/>
        </w:rPr>
        <w:t>Podestá</w:t>
      </w:r>
      <w:proofErr w:type="spellEnd"/>
      <w:r w:rsidRPr="004F6182">
        <w:rPr>
          <w:rFonts w:ascii="Verdana" w:eastAsia="Verdana" w:hAnsi="Verdana" w:cs="Verdana"/>
          <w:color w:val="222222"/>
          <w:sz w:val="20"/>
          <w:szCs w:val="20"/>
        </w:rPr>
        <w:t xml:space="preserve"> têm uma longa história com a mostra na cidade ao participarem como profissionais convidadas em 1994 com o Quarto de Casal. Posteriormente, no ano 2000, uniram-se à Abadia Teixeira e Catarina Bastos - dupla que inaugurou a mostra tanto em Brasília quanto em Goiás -, na administração da CASACOR nas duas praças. Dois anos depois, assumiram totalmente as duas franquias da região Centro-Oeste. A empresária Moema Leão se juntou a Martins e </w:t>
      </w:r>
      <w:proofErr w:type="spellStart"/>
      <w:r w:rsidRPr="004F6182">
        <w:rPr>
          <w:rFonts w:ascii="Verdana" w:eastAsia="Verdana" w:hAnsi="Verdana" w:cs="Verdana"/>
          <w:color w:val="222222"/>
          <w:sz w:val="20"/>
          <w:szCs w:val="20"/>
        </w:rPr>
        <w:t>Podestá</w:t>
      </w:r>
      <w:proofErr w:type="spellEnd"/>
      <w:r w:rsidRPr="004F6182">
        <w:rPr>
          <w:rFonts w:ascii="Verdana" w:eastAsia="Verdana" w:hAnsi="Verdana" w:cs="Verdana"/>
          <w:color w:val="222222"/>
          <w:sz w:val="20"/>
          <w:szCs w:val="20"/>
        </w:rPr>
        <w:t xml:space="preserve"> em 2001 para contribuir com o sucesso de público da mostra ao torná-la umas das mais visitadas do país.</w:t>
      </w:r>
    </w:p>
    <w:p w:rsidR="007617E8" w:rsidRPr="004F6182" w:rsidRDefault="007617E8" w:rsidP="004F6182">
      <w:pPr>
        <w:shd w:val="clear" w:color="auto" w:fill="FFFFFF"/>
        <w:tabs>
          <w:tab w:val="left" w:pos="2127"/>
        </w:tabs>
        <w:jc w:val="both"/>
        <w:rPr>
          <w:rFonts w:ascii="Verdana" w:eastAsia="Verdana" w:hAnsi="Verdana" w:cs="Verdana"/>
          <w:color w:val="222222"/>
          <w:sz w:val="20"/>
          <w:szCs w:val="20"/>
        </w:rPr>
      </w:pPr>
      <w:r w:rsidRPr="004F6182">
        <w:rPr>
          <w:rFonts w:ascii="Verdana" w:eastAsia="Verdana" w:hAnsi="Verdana" w:cs="Verdana"/>
          <w:color w:val="222222"/>
          <w:sz w:val="20"/>
          <w:szCs w:val="20"/>
        </w:rPr>
        <w:t xml:space="preserve"> </w:t>
      </w:r>
    </w:p>
    <w:p w:rsidR="007617E8" w:rsidRPr="004F6182" w:rsidRDefault="007617E8" w:rsidP="004F6182">
      <w:pPr>
        <w:shd w:val="clear" w:color="auto" w:fill="FFFFFF"/>
        <w:tabs>
          <w:tab w:val="left" w:pos="2127"/>
        </w:tabs>
        <w:jc w:val="both"/>
        <w:rPr>
          <w:rFonts w:ascii="Verdana" w:eastAsia="Verdana" w:hAnsi="Verdana" w:cs="Verdana"/>
          <w:b/>
          <w:color w:val="222222"/>
          <w:sz w:val="20"/>
          <w:szCs w:val="20"/>
        </w:rPr>
      </w:pPr>
      <w:r w:rsidRPr="004F6182">
        <w:rPr>
          <w:rFonts w:ascii="Verdana" w:eastAsia="Verdana" w:hAnsi="Verdana" w:cs="Verdana"/>
          <w:b/>
          <w:color w:val="222222"/>
          <w:sz w:val="20"/>
          <w:szCs w:val="20"/>
        </w:rPr>
        <w:t>Sobre a CASACOR</w:t>
      </w:r>
    </w:p>
    <w:p w:rsidR="007617E8" w:rsidRPr="004F6182" w:rsidRDefault="007617E8" w:rsidP="004F6182">
      <w:pPr>
        <w:shd w:val="clear" w:color="auto" w:fill="FFFFFF"/>
        <w:tabs>
          <w:tab w:val="left" w:pos="2127"/>
        </w:tabs>
        <w:jc w:val="both"/>
        <w:rPr>
          <w:rFonts w:ascii="Verdana" w:eastAsia="Verdana" w:hAnsi="Verdana" w:cs="Verdana"/>
          <w:color w:val="222222"/>
          <w:sz w:val="20"/>
          <w:szCs w:val="20"/>
        </w:rPr>
      </w:pPr>
      <w:r w:rsidRPr="004F6182">
        <w:rPr>
          <w:rFonts w:ascii="Verdana" w:eastAsia="Verdana" w:hAnsi="Verdana" w:cs="Verdana"/>
          <w:color w:val="222222"/>
          <w:sz w:val="20"/>
          <w:szCs w:val="20"/>
        </w:rPr>
        <w:t xml:space="preserve"> </w:t>
      </w:r>
    </w:p>
    <w:p w:rsidR="007617E8" w:rsidRPr="004F6182" w:rsidRDefault="007617E8" w:rsidP="004F6182">
      <w:pPr>
        <w:shd w:val="clear" w:color="auto" w:fill="FFFFFF"/>
        <w:tabs>
          <w:tab w:val="left" w:pos="2127"/>
        </w:tabs>
        <w:jc w:val="both"/>
        <w:rPr>
          <w:rFonts w:ascii="Verdana" w:eastAsia="Verdana" w:hAnsi="Verdana" w:cs="Verdana"/>
          <w:color w:val="222222"/>
          <w:sz w:val="20"/>
          <w:szCs w:val="20"/>
        </w:rPr>
      </w:pPr>
      <w:r w:rsidRPr="004F6182">
        <w:rPr>
          <w:rFonts w:ascii="Verdana" w:eastAsia="Verdana" w:hAnsi="Verdana" w:cs="Verdana"/>
          <w:color w:val="222222"/>
          <w:sz w:val="20"/>
          <w:szCs w:val="20"/>
        </w:rPr>
        <w:t>Empresa do Grupo Abril, a CASACOR é reconhecida como a maior e mais completa mostra de arquitetura, design de interiores e paisagismo das Américas. O evento reúne, anualmente, renomados arquitetos, decoradores e paisagistas com edições em 25 praças nacionais (Alagoas, Bahia, Brasília, Ceará, Espírito Santo, Franca, Goiás, Mato Grosso, Mato Grosso do Sul, Minas Gerais, Paraíba, Pará, Paraná, Pernambuco, Piauí, Rio Grande do Norte, Rio Grande do Sul, Rio de Janeiro, São Paulo, Santa Catarina, Santa Catarina l Balneário Camboriú, Santa Catarina l Itapema, Sergipe, Ribeirão Preto e Tocantins), e mais cinco internacionais (Bolívia, Equador, Miami, Paraguai e Peru).</w:t>
      </w:r>
    </w:p>
    <w:p w:rsidR="007617E8" w:rsidRPr="004F6182" w:rsidRDefault="007617E8" w:rsidP="004F6182">
      <w:pPr>
        <w:shd w:val="clear" w:color="auto" w:fill="FFFFFF"/>
        <w:tabs>
          <w:tab w:val="left" w:pos="2127"/>
        </w:tabs>
        <w:jc w:val="both"/>
        <w:rPr>
          <w:rFonts w:ascii="Verdana" w:eastAsia="Verdana" w:hAnsi="Verdana" w:cs="Verdana"/>
          <w:color w:val="222222"/>
          <w:sz w:val="20"/>
          <w:szCs w:val="20"/>
        </w:rPr>
      </w:pPr>
    </w:p>
    <w:p w:rsidR="00740144" w:rsidRPr="004F6182" w:rsidRDefault="00740144" w:rsidP="004F6182">
      <w:pPr>
        <w:shd w:val="clear" w:color="auto" w:fill="FFFFFF"/>
        <w:tabs>
          <w:tab w:val="left" w:pos="2127"/>
        </w:tabs>
        <w:jc w:val="both"/>
        <w:rPr>
          <w:rFonts w:ascii="Verdana" w:eastAsia="Verdana" w:hAnsi="Verdana" w:cs="Verdana"/>
          <w:color w:val="222222"/>
          <w:sz w:val="20"/>
          <w:szCs w:val="20"/>
        </w:rPr>
      </w:pPr>
    </w:p>
    <w:p w:rsidR="007617E8" w:rsidRPr="004F6182" w:rsidRDefault="007617E8" w:rsidP="004F6182">
      <w:pPr>
        <w:pStyle w:val="SemEspaamento"/>
        <w:spacing w:line="276" w:lineRule="auto"/>
        <w:rPr>
          <w:rFonts w:ascii="Verdana" w:hAnsi="Verdana"/>
          <w:b/>
          <w:sz w:val="20"/>
          <w:szCs w:val="20"/>
        </w:rPr>
      </w:pPr>
      <w:r w:rsidRPr="004F6182">
        <w:rPr>
          <w:rFonts w:ascii="Verdana" w:hAnsi="Verdana"/>
          <w:b/>
          <w:sz w:val="20"/>
          <w:szCs w:val="20"/>
        </w:rPr>
        <w:t>SERVIÇO</w:t>
      </w:r>
      <w:r w:rsidRPr="004F6182">
        <w:rPr>
          <w:rFonts w:ascii="Verdana" w:hAnsi="Verdana"/>
          <w:sz w:val="20"/>
          <w:szCs w:val="20"/>
        </w:rPr>
        <w:br/>
      </w:r>
      <w:r w:rsidRPr="004F6182">
        <w:rPr>
          <w:rFonts w:ascii="Verdana" w:hAnsi="Verdana"/>
          <w:sz w:val="20"/>
          <w:szCs w:val="20"/>
        </w:rPr>
        <w:br/>
      </w:r>
      <w:r w:rsidRPr="004F6182">
        <w:rPr>
          <w:rFonts w:ascii="Verdana" w:hAnsi="Verdana"/>
          <w:b/>
          <w:sz w:val="20"/>
          <w:szCs w:val="20"/>
        </w:rPr>
        <w:t>32ª CASACOR Brasília</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lastRenderedPageBreak/>
        <w:t>Quando</w:t>
      </w:r>
      <w:r w:rsidRPr="004F6182">
        <w:rPr>
          <w:rFonts w:ascii="Verdana" w:hAnsi="Verdana"/>
          <w:sz w:val="20"/>
          <w:szCs w:val="20"/>
        </w:rPr>
        <w:t>: 15 de agosto a 16 de outubro de 2024</w:t>
      </w:r>
      <w:r w:rsidRPr="004F6182">
        <w:rPr>
          <w:rFonts w:ascii="Verdana" w:hAnsi="Verdana"/>
          <w:sz w:val="20"/>
          <w:szCs w:val="20"/>
        </w:rPr>
        <w:br/>
      </w:r>
      <w:proofErr w:type="spellStart"/>
      <w:r w:rsidRPr="004F6182">
        <w:rPr>
          <w:rFonts w:ascii="Verdana" w:hAnsi="Verdana"/>
          <w:b/>
          <w:sz w:val="20"/>
          <w:szCs w:val="20"/>
        </w:rPr>
        <w:t>Special</w:t>
      </w:r>
      <w:proofErr w:type="spellEnd"/>
      <w:r w:rsidRPr="004F6182">
        <w:rPr>
          <w:rFonts w:ascii="Verdana" w:hAnsi="Verdana"/>
          <w:b/>
          <w:sz w:val="20"/>
          <w:szCs w:val="20"/>
        </w:rPr>
        <w:t xml:space="preserve"> </w:t>
      </w:r>
      <w:proofErr w:type="spellStart"/>
      <w:r w:rsidRPr="004F6182">
        <w:rPr>
          <w:rFonts w:ascii="Verdana" w:hAnsi="Verdana"/>
          <w:b/>
          <w:sz w:val="20"/>
          <w:szCs w:val="20"/>
        </w:rPr>
        <w:t>Sale</w:t>
      </w:r>
      <w:proofErr w:type="spellEnd"/>
      <w:r w:rsidRPr="004F6182">
        <w:rPr>
          <w:rFonts w:ascii="Verdana" w:hAnsi="Verdana"/>
          <w:sz w:val="20"/>
          <w:szCs w:val="20"/>
        </w:rPr>
        <w:t>: 15 e 16 de outubro</w:t>
      </w:r>
      <w:r w:rsidRPr="004F6182">
        <w:rPr>
          <w:rFonts w:ascii="Verdana" w:hAnsi="Verdana"/>
          <w:sz w:val="20"/>
          <w:szCs w:val="20"/>
        </w:rPr>
        <w:br/>
      </w:r>
      <w:r w:rsidRPr="004F6182">
        <w:rPr>
          <w:rFonts w:ascii="Verdana" w:hAnsi="Verdana"/>
          <w:b/>
          <w:sz w:val="20"/>
          <w:szCs w:val="20"/>
        </w:rPr>
        <w:t>Onde</w:t>
      </w:r>
      <w:r w:rsidRPr="004F6182">
        <w:rPr>
          <w:rFonts w:ascii="Verdana" w:hAnsi="Verdana"/>
          <w:sz w:val="20"/>
          <w:szCs w:val="20"/>
        </w:rPr>
        <w:t xml:space="preserve">: Arena BRB Mané Garrincha </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Visitação</w:t>
      </w:r>
      <w:r w:rsidRPr="004F6182">
        <w:rPr>
          <w:rFonts w:ascii="Verdana" w:hAnsi="Verdana"/>
          <w:sz w:val="20"/>
          <w:szCs w:val="20"/>
        </w:rPr>
        <w:t>: de terça a sexta-feira, das 15h às 22h. Sábados e feriados, das 12h às 22h. Domingo, das 12h às 21h</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Ingressos</w:t>
      </w:r>
      <w:r w:rsidRPr="004F6182">
        <w:rPr>
          <w:rFonts w:ascii="Verdana" w:hAnsi="Verdana"/>
          <w:sz w:val="20"/>
          <w:szCs w:val="20"/>
        </w:rPr>
        <w:t>: R$ 96,00 (inteira) e R$ 48,00 (meia para estudante, professor, PCD e seu acompanhante e pessoas com 60 anos ou mais). Obrigatória a apresentação da carteirinha/comprovação de pagamento da instituição/documento de identidade e válido com foto. Crianças até 11 anos não pagam mediante documento.</w:t>
      </w:r>
      <w:r w:rsidRPr="004F6182">
        <w:rPr>
          <w:rFonts w:ascii="Verdana" w:hAnsi="Verdana"/>
          <w:sz w:val="20"/>
          <w:szCs w:val="20"/>
        </w:rPr>
        <w:br/>
      </w:r>
      <w:r w:rsidRPr="004F6182">
        <w:rPr>
          <w:rFonts w:ascii="Verdana" w:hAnsi="Verdana"/>
          <w:b/>
          <w:sz w:val="20"/>
          <w:szCs w:val="20"/>
        </w:rPr>
        <w:t>Patrocínio Master</w:t>
      </w:r>
      <w:r w:rsidRPr="004F6182">
        <w:rPr>
          <w:rFonts w:ascii="Verdana" w:hAnsi="Verdana"/>
          <w:sz w:val="20"/>
          <w:szCs w:val="20"/>
        </w:rPr>
        <w:t>: Deca</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Patrocínio:</w:t>
      </w:r>
      <w:r w:rsidRPr="004F6182">
        <w:rPr>
          <w:rFonts w:ascii="Verdana" w:hAnsi="Verdana"/>
          <w:sz w:val="20"/>
          <w:szCs w:val="20"/>
        </w:rPr>
        <w:t xml:space="preserve"> Claro</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Banco Oficial</w:t>
      </w:r>
      <w:r w:rsidRPr="004F6182">
        <w:rPr>
          <w:rFonts w:ascii="Verdana" w:hAnsi="Verdana"/>
          <w:sz w:val="20"/>
          <w:szCs w:val="20"/>
        </w:rPr>
        <w:t>: BRB</w:t>
      </w:r>
      <w:r w:rsidRPr="004F6182">
        <w:rPr>
          <w:rFonts w:ascii="Verdana" w:hAnsi="Verdana"/>
          <w:sz w:val="20"/>
          <w:szCs w:val="20"/>
        </w:rPr>
        <w:br/>
      </w:r>
      <w:r w:rsidRPr="004F6182">
        <w:rPr>
          <w:rFonts w:ascii="Verdana" w:hAnsi="Verdana"/>
          <w:b/>
          <w:sz w:val="20"/>
          <w:szCs w:val="20"/>
        </w:rPr>
        <w:t>Tinta Oficial</w:t>
      </w:r>
      <w:r w:rsidRPr="004F6182">
        <w:rPr>
          <w:rFonts w:ascii="Verdana" w:hAnsi="Verdana"/>
          <w:sz w:val="20"/>
          <w:szCs w:val="20"/>
        </w:rPr>
        <w:t>: Coral</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Carro Oficial</w:t>
      </w:r>
      <w:r w:rsidRPr="004F6182">
        <w:rPr>
          <w:rFonts w:ascii="Verdana" w:hAnsi="Verdana"/>
          <w:sz w:val="20"/>
          <w:szCs w:val="20"/>
        </w:rPr>
        <w:t xml:space="preserve">: </w:t>
      </w:r>
      <w:proofErr w:type="gramStart"/>
      <w:r w:rsidRPr="004F6182">
        <w:rPr>
          <w:rFonts w:ascii="Verdana" w:hAnsi="Verdana"/>
          <w:sz w:val="20"/>
          <w:szCs w:val="20"/>
        </w:rPr>
        <w:t>BYD  l</w:t>
      </w:r>
      <w:proofErr w:type="gramEnd"/>
      <w:r w:rsidRPr="004F6182">
        <w:rPr>
          <w:rFonts w:ascii="Verdana" w:hAnsi="Verdana"/>
          <w:sz w:val="20"/>
          <w:szCs w:val="20"/>
        </w:rPr>
        <w:t xml:space="preserve">  Saga</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Fornecedora Oficial</w:t>
      </w:r>
      <w:r w:rsidRPr="004F6182">
        <w:rPr>
          <w:rFonts w:ascii="Verdana" w:hAnsi="Verdana"/>
          <w:sz w:val="20"/>
          <w:szCs w:val="20"/>
        </w:rPr>
        <w:t xml:space="preserve">: Steel </w:t>
      </w:r>
      <w:proofErr w:type="spellStart"/>
      <w:r w:rsidRPr="004F6182">
        <w:rPr>
          <w:rFonts w:ascii="Verdana" w:hAnsi="Verdana"/>
          <w:sz w:val="20"/>
          <w:szCs w:val="20"/>
        </w:rPr>
        <w:t>Lean</w:t>
      </w:r>
      <w:proofErr w:type="spellEnd"/>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Apoio Local:</w:t>
      </w:r>
      <w:r w:rsidRPr="004F6182">
        <w:rPr>
          <w:rFonts w:ascii="Verdana" w:hAnsi="Verdana"/>
          <w:sz w:val="20"/>
          <w:szCs w:val="20"/>
        </w:rPr>
        <w:t xml:space="preserve"> Arco - Arena 360 – Aviva – </w:t>
      </w:r>
      <w:proofErr w:type="spellStart"/>
      <w:r w:rsidRPr="004F6182">
        <w:rPr>
          <w:rFonts w:ascii="Verdana" w:hAnsi="Verdana"/>
          <w:sz w:val="20"/>
          <w:szCs w:val="20"/>
        </w:rPr>
        <w:t>Brasal</w:t>
      </w:r>
      <w:proofErr w:type="spellEnd"/>
      <w:r w:rsidRPr="004F6182">
        <w:rPr>
          <w:rFonts w:ascii="Verdana" w:hAnsi="Verdana"/>
          <w:sz w:val="20"/>
          <w:szCs w:val="20"/>
        </w:rPr>
        <w:t xml:space="preserve"> – Sebrae – Sesc - TRK </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Participação especial</w:t>
      </w:r>
      <w:r w:rsidRPr="004F6182">
        <w:rPr>
          <w:rFonts w:ascii="Verdana" w:hAnsi="Verdana"/>
          <w:sz w:val="20"/>
          <w:szCs w:val="20"/>
        </w:rPr>
        <w:t xml:space="preserve">: DCCO - </w:t>
      </w:r>
      <w:proofErr w:type="spellStart"/>
      <w:r w:rsidRPr="004F6182">
        <w:rPr>
          <w:rFonts w:ascii="Verdana" w:hAnsi="Verdana"/>
          <w:sz w:val="20"/>
          <w:szCs w:val="20"/>
        </w:rPr>
        <w:t>Engesp</w:t>
      </w:r>
      <w:proofErr w:type="spellEnd"/>
      <w:r w:rsidRPr="004F6182">
        <w:rPr>
          <w:rFonts w:ascii="Verdana" w:hAnsi="Verdana"/>
          <w:sz w:val="20"/>
          <w:szCs w:val="20"/>
        </w:rPr>
        <w:t xml:space="preserve"> – São Geraldo </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Hotel oficial</w:t>
      </w:r>
      <w:r w:rsidRPr="004F6182">
        <w:rPr>
          <w:rFonts w:ascii="Verdana" w:hAnsi="Verdana"/>
          <w:sz w:val="20"/>
          <w:szCs w:val="20"/>
        </w:rPr>
        <w:t>: B Hotel</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Classificação</w:t>
      </w:r>
      <w:r w:rsidRPr="004F6182">
        <w:rPr>
          <w:rFonts w:ascii="Verdana" w:hAnsi="Verdana"/>
          <w:sz w:val="20"/>
          <w:szCs w:val="20"/>
        </w:rPr>
        <w:t>: livre</w:t>
      </w:r>
      <w:r w:rsidRPr="004F6182">
        <w:rPr>
          <w:rFonts w:ascii="Verdana" w:hAnsi="Verdana"/>
          <w:sz w:val="20"/>
          <w:szCs w:val="20"/>
        </w:rPr>
        <w:br/>
      </w:r>
      <w:r w:rsidRPr="004F6182">
        <w:rPr>
          <w:rFonts w:ascii="Verdana" w:hAnsi="Verdana"/>
          <w:b/>
          <w:sz w:val="20"/>
          <w:szCs w:val="20"/>
        </w:rPr>
        <w:t>Acessibilidade</w:t>
      </w:r>
      <w:r w:rsidRPr="004F6182">
        <w:rPr>
          <w:rFonts w:ascii="Verdana" w:hAnsi="Verdana"/>
          <w:sz w:val="20"/>
          <w:szCs w:val="20"/>
        </w:rPr>
        <w:t>: a mostra é acessível em toda a sua extensão</w:t>
      </w:r>
    </w:p>
    <w:p w:rsidR="007617E8" w:rsidRPr="004F6182" w:rsidRDefault="007617E8" w:rsidP="004F6182">
      <w:pPr>
        <w:pStyle w:val="SemEspaamento"/>
        <w:spacing w:line="276" w:lineRule="auto"/>
        <w:rPr>
          <w:rFonts w:ascii="Verdana" w:hAnsi="Verdana"/>
          <w:sz w:val="20"/>
          <w:szCs w:val="20"/>
        </w:rPr>
      </w:pPr>
      <w:r w:rsidRPr="004F6182">
        <w:rPr>
          <w:rFonts w:ascii="Verdana" w:hAnsi="Verdana"/>
          <w:b/>
          <w:sz w:val="20"/>
          <w:szCs w:val="20"/>
        </w:rPr>
        <w:t xml:space="preserve">Link fotos elenco 2024: </w:t>
      </w:r>
      <w:hyperlink r:id="rId5">
        <w:r w:rsidRPr="004F6182">
          <w:rPr>
            <w:rFonts w:ascii="Verdana" w:hAnsi="Verdana"/>
            <w:color w:val="0000EE"/>
            <w:sz w:val="20"/>
            <w:szCs w:val="20"/>
            <w:u w:val="single"/>
          </w:rPr>
          <w:t>Fotos - Elenco CASACOR Brasília 2024</w:t>
        </w:r>
      </w:hyperlink>
      <w:r w:rsidRPr="004F6182">
        <w:rPr>
          <w:rFonts w:ascii="Verdana" w:hAnsi="Verdana"/>
          <w:sz w:val="20"/>
          <w:szCs w:val="20"/>
        </w:rPr>
        <w:br/>
      </w:r>
      <w:r w:rsidRPr="004F6182">
        <w:rPr>
          <w:rFonts w:ascii="Verdana" w:hAnsi="Verdana"/>
          <w:b/>
          <w:sz w:val="20"/>
          <w:szCs w:val="20"/>
        </w:rPr>
        <w:t>Informações</w:t>
      </w:r>
      <w:r w:rsidRPr="004F6182">
        <w:rPr>
          <w:rFonts w:ascii="Verdana" w:hAnsi="Verdana"/>
          <w:sz w:val="20"/>
          <w:szCs w:val="20"/>
        </w:rPr>
        <w:t>: A CASACOR Brasília 2024 não é um evento PETFRIENDLY. Exceção para cães-guia. Nossa equipe estará em toda a mostra para te auxiliar. Não é autorizado o uso de equipamentos profissionais como, tripé, luz e acessórios para captação de imagem/foto/vídeo durante a visitação do público.</w:t>
      </w:r>
      <w:r w:rsidRPr="004F6182">
        <w:rPr>
          <w:rFonts w:ascii="Verdana" w:hAnsi="Verdana"/>
          <w:sz w:val="20"/>
          <w:szCs w:val="20"/>
        </w:rPr>
        <w:br/>
      </w:r>
      <w:r w:rsidRPr="004F6182">
        <w:rPr>
          <w:rFonts w:ascii="Verdana" w:hAnsi="Verdana"/>
          <w:b/>
          <w:sz w:val="20"/>
          <w:szCs w:val="20"/>
        </w:rPr>
        <w:t>Organização</w:t>
      </w:r>
      <w:r w:rsidRPr="004F6182">
        <w:rPr>
          <w:rFonts w:ascii="Verdana" w:hAnsi="Verdana"/>
          <w:sz w:val="20"/>
          <w:szCs w:val="20"/>
        </w:rPr>
        <w:t xml:space="preserve">: A CASACOR Brasília é organizada pela EMS Eventos (Eliane Martins, Moema Leão e Sheila de </w:t>
      </w:r>
      <w:proofErr w:type="spellStart"/>
      <w:r w:rsidRPr="004F6182">
        <w:rPr>
          <w:rFonts w:ascii="Verdana" w:hAnsi="Verdana"/>
          <w:sz w:val="20"/>
          <w:szCs w:val="20"/>
        </w:rPr>
        <w:t>Podestá</w:t>
      </w:r>
      <w:proofErr w:type="spellEnd"/>
      <w:r w:rsidRPr="004F6182">
        <w:rPr>
          <w:rFonts w:ascii="Verdana" w:hAnsi="Verdana"/>
          <w:sz w:val="20"/>
          <w:szCs w:val="20"/>
        </w:rPr>
        <w:t>) franqueada da CASACOR Promoções e Eventos, uma empresa do Grupo Abril</w:t>
      </w:r>
      <w:r w:rsidRPr="004F6182">
        <w:rPr>
          <w:rFonts w:ascii="Verdana" w:hAnsi="Verdana"/>
          <w:sz w:val="20"/>
          <w:szCs w:val="20"/>
        </w:rPr>
        <w:br/>
        <w:t>Mais informações:</w:t>
      </w:r>
      <w:r w:rsidRPr="004F6182">
        <w:rPr>
          <w:rFonts w:ascii="Verdana" w:hAnsi="Verdana"/>
          <w:sz w:val="20"/>
          <w:szCs w:val="20"/>
        </w:rPr>
        <w:br/>
      </w:r>
      <w:hyperlink r:id="rId6">
        <w:r w:rsidRPr="004F6182">
          <w:rPr>
            <w:rFonts w:ascii="Verdana" w:hAnsi="Verdana"/>
            <w:sz w:val="20"/>
            <w:szCs w:val="20"/>
            <w:u w:val="single"/>
          </w:rPr>
          <w:t>www.casacor.com.br/mostras/brasilia</w:t>
        </w:r>
      </w:hyperlink>
      <w:r w:rsidRPr="004F6182">
        <w:rPr>
          <w:rFonts w:ascii="Verdana" w:hAnsi="Verdana"/>
          <w:sz w:val="20"/>
          <w:szCs w:val="20"/>
        </w:rPr>
        <w:br/>
        <w:t>@</w:t>
      </w:r>
      <w:proofErr w:type="spellStart"/>
      <w:r w:rsidRPr="004F6182">
        <w:rPr>
          <w:rFonts w:ascii="Verdana" w:hAnsi="Verdana"/>
          <w:sz w:val="20"/>
          <w:szCs w:val="20"/>
        </w:rPr>
        <w:t>casacor_brasília</w:t>
      </w:r>
      <w:proofErr w:type="spellEnd"/>
    </w:p>
    <w:p w:rsidR="007617E8" w:rsidRPr="004F6182" w:rsidRDefault="007617E8" w:rsidP="004F6182">
      <w:pPr>
        <w:pBdr>
          <w:top w:val="nil"/>
          <w:left w:val="nil"/>
          <w:bottom w:val="nil"/>
          <w:right w:val="nil"/>
          <w:between w:val="nil"/>
        </w:pBdr>
        <w:rPr>
          <w:rFonts w:ascii="Verdana" w:eastAsia="Verdana" w:hAnsi="Verdana" w:cs="Verdana"/>
          <w:color w:val="000000"/>
          <w:sz w:val="20"/>
          <w:szCs w:val="20"/>
        </w:rPr>
      </w:pPr>
    </w:p>
    <w:p w:rsidR="007617E8" w:rsidRPr="004F6182" w:rsidRDefault="007617E8" w:rsidP="004F6182">
      <w:pPr>
        <w:rPr>
          <w:rFonts w:ascii="Verdana" w:hAnsi="Verdana"/>
          <w:sz w:val="20"/>
          <w:szCs w:val="20"/>
        </w:rPr>
      </w:pPr>
    </w:p>
    <w:p w:rsidR="007617E8" w:rsidRPr="004F6182" w:rsidRDefault="007617E8" w:rsidP="004F6182">
      <w:pPr>
        <w:spacing w:after="300"/>
        <w:rPr>
          <w:rFonts w:ascii="Verdana" w:eastAsia="Verdana" w:hAnsi="Verdana" w:cs="Verdana"/>
          <w:b/>
          <w:sz w:val="20"/>
          <w:szCs w:val="20"/>
        </w:rPr>
      </w:pPr>
      <w:r w:rsidRPr="004F6182">
        <w:rPr>
          <w:rFonts w:ascii="Verdana" w:eastAsia="Verdana" w:hAnsi="Verdana" w:cs="Verdana"/>
          <w:b/>
          <w:sz w:val="20"/>
          <w:szCs w:val="20"/>
        </w:rPr>
        <w:t>Informações para a imprensa:</w:t>
      </w:r>
    </w:p>
    <w:p w:rsidR="007617E8" w:rsidRPr="004F6182" w:rsidRDefault="007617E8" w:rsidP="004F6182">
      <w:pPr>
        <w:pBdr>
          <w:top w:val="single" w:sz="4" w:space="1" w:color="000000"/>
          <w:left w:val="single" w:sz="4" w:space="4" w:color="000000"/>
          <w:bottom w:val="single" w:sz="4" w:space="13" w:color="000000"/>
          <w:right w:val="single" w:sz="4" w:space="4" w:color="000000"/>
        </w:pBdr>
        <w:rPr>
          <w:rFonts w:ascii="Verdana" w:eastAsia="Century Gothic" w:hAnsi="Verdana" w:cs="Century Gothic"/>
          <w:b/>
          <w:sz w:val="20"/>
          <w:szCs w:val="20"/>
        </w:rPr>
      </w:pPr>
      <w:r w:rsidRPr="004F6182">
        <w:rPr>
          <w:rFonts w:ascii="Verdana" w:eastAsia="Century Gothic" w:hAnsi="Verdana" w:cs="Century Gothic"/>
          <w:b/>
          <w:sz w:val="20"/>
          <w:szCs w:val="20"/>
        </w:rPr>
        <w:t>Uma Comunicação</w:t>
      </w:r>
    </w:p>
    <w:p w:rsidR="007617E8" w:rsidRPr="004F6182" w:rsidRDefault="00F86E00" w:rsidP="004F6182">
      <w:pPr>
        <w:pBdr>
          <w:top w:val="single" w:sz="4" w:space="1" w:color="000000"/>
          <w:left w:val="single" w:sz="4" w:space="4" w:color="000000"/>
          <w:bottom w:val="single" w:sz="4" w:space="13" w:color="000000"/>
          <w:right w:val="single" w:sz="4" w:space="4" w:color="000000"/>
        </w:pBdr>
        <w:tabs>
          <w:tab w:val="left" w:pos="2955"/>
        </w:tabs>
        <w:rPr>
          <w:rFonts w:ascii="Verdana" w:eastAsia="Century Gothic" w:hAnsi="Verdana" w:cs="Century Gothic"/>
          <w:sz w:val="20"/>
          <w:szCs w:val="20"/>
        </w:rPr>
      </w:pPr>
      <w:hyperlink r:id="rId7">
        <w:r w:rsidR="007617E8" w:rsidRPr="004F6182">
          <w:rPr>
            <w:rFonts w:ascii="Verdana" w:eastAsia="Century Gothic" w:hAnsi="Verdana" w:cs="Century Gothic"/>
            <w:color w:val="0000FF"/>
            <w:sz w:val="20"/>
            <w:szCs w:val="20"/>
            <w:u w:val="single"/>
          </w:rPr>
          <w:t>uma@umaassessoria.com.br</w:t>
        </w:r>
      </w:hyperlink>
      <w:r w:rsidR="007617E8" w:rsidRPr="004F6182">
        <w:rPr>
          <w:rFonts w:ascii="Verdana" w:eastAsia="Century Gothic" w:hAnsi="Verdana" w:cs="Century Gothic"/>
          <w:sz w:val="20"/>
          <w:szCs w:val="20"/>
        </w:rPr>
        <w:t> </w:t>
      </w:r>
      <w:r w:rsidR="007617E8" w:rsidRPr="004F6182">
        <w:rPr>
          <w:rFonts w:ascii="Verdana" w:eastAsia="Century Gothic" w:hAnsi="Verdana" w:cs="Century Gothic"/>
          <w:sz w:val="20"/>
          <w:szCs w:val="20"/>
        </w:rPr>
        <w:tab/>
      </w:r>
    </w:p>
    <w:p w:rsidR="007617E8" w:rsidRPr="004F6182" w:rsidRDefault="007617E8" w:rsidP="004F6182">
      <w:pPr>
        <w:pBdr>
          <w:top w:val="single" w:sz="4" w:space="1" w:color="000000"/>
          <w:left w:val="single" w:sz="4" w:space="4" w:color="000000"/>
          <w:bottom w:val="single" w:sz="4" w:space="13" w:color="000000"/>
          <w:right w:val="single" w:sz="4" w:space="4" w:color="000000"/>
        </w:pBdr>
        <w:rPr>
          <w:rFonts w:ascii="Verdana" w:eastAsia="Century Gothic" w:hAnsi="Verdana" w:cs="Century Gothic"/>
          <w:sz w:val="20"/>
          <w:szCs w:val="20"/>
        </w:rPr>
      </w:pPr>
      <w:r w:rsidRPr="004F6182">
        <w:rPr>
          <w:rFonts w:ascii="Verdana" w:eastAsia="Century Gothic" w:hAnsi="Verdana" w:cs="Century Gothic"/>
          <w:sz w:val="20"/>
          <w:szCs w:val="20"/>
        </w:rPr>
        <w:t xml:space="preserve">Eliane Rocha -  </w:t>
      </w:r>
      <w:hyperlink r:id="rId8">
        <w:r w:rsidRPr="004F6182">
          <w:rPr>
            <w:rFonts w:ascii="Verdana" w:eastAsia="Century Gothic" w:hAnsi="Verdana" w:cs="Century Gothic"/>
            <w:color w:val="0000FF"/>
            <w:sz w:val="20"/>
            <w:szCs w:val="20"/>
            <w:u w:val="single"/>
          </w:rPr>
          <w:t>eliane.rocha@umaassessoria.com.br</w:t>
        </w:r>
      </w:hyperlink>
      <w:r w:rsidRPr="004F6182">
        <w:rPr>
          <w:rFonts w:ascii="Verdana" w:eastAsia="Century Gothic" w:hAnsi="Verdana" w:cs="Century Gothic"/>
          <w:sz w:val="20"/>
          <w:szCs w:val="20"/>
        </w:rPr>
        <w:t xml:space="preserve">    -   55 61 99987.0916  </w:t>
      </w:r>
    </w:p>
    <w:p w:rsidR="007617E8" w:rsidRPr="004F6182" w:rsidRDefault="007617E8" w:rsidP="004F6182">
      <w:pPr>
        <w:shd w:val="clear" w:color="auto" w:fill="FFFFFF"/>
        <w:tabs>
          <w:tab w:val="left" w:pos="2127"/>
        </w:tabs>
        <w:jc w:val="both"/>
        <w:rPr>
          <w:rFonts w:ascii="Verdana" w:eastAsia="Verdana" w:hAnsi="Verdana" w:cs="Verdana"/>
          <w:color w:val="222222"/>
          <w:sz w:val="20"/>
          <w:szCs w:val="20"/>
        </w:rPr>
      </w:pPr>
    </w:p>
    <w:p w:rsidR="00832FC7" w:rsidRPr="004F6182" w:rsidRDefault="00832FC7" w:rsidP="004F6182">
      <w:pPr>
        <w:rPr>
          <w:rFonts w:ascii="Verdana" w:hAnsi="Verdana"/>
          <w:sz w:val="20"/>
          <w:szCs w:val="20"/>
        </w:rPr>
      </w:pPr>
    </w:p>
    <w:sectPr w:rsidR="00832FC7" w:rsidRPr="004F618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8AD"/>
    <w:rsid w:val="000C3F96"/>
    <w:rsid w:val="00145D8D"/>
    <w:rsid w:val="0017347B"/>
    <w:rsid w:val="002238E7"/>
    <w:rsid w:val="00234D75"/>
    <w:rsid w:val="003F01AE"/>
    <w:rsid w:val="004164F7"/>
    <w:rsid w:val="004C27EC"/>
    <w:rsid w:val="004E28AD"/>
    <w:rsid w:val="004F6182"/>
    <w:rsid w:val="005562F3"/>
    <w:rsid w:val="005D6FBB"/>
    <w:rsid w:val="00600155"/>
    <w:rsid w:val="00740144"/>
    <w:rsid w:val="007617E8"/>
    <w:rsid w:val="00832FC7"/>
    <w:rsid w:val="008619EF"/>
    <w:rsid w:val="008805AE"/>
    <w:rsid w:val="008F6E70"/>
    <w:rsid w:val="009F0D2F"/>
    <w:rsid w:val="00A36A64"/>
    <w:rsid w:val="00BD7FD4"/>
    <w:rsid w:val="00C23077"/>
    <w:rsid w:val="00C52AE1"/>
    <w:rsid w:val="00DA2EA2"/>
    <w:rsid w:val="00DD2ACD"/>
    <w:rsid w:val="00F86E00"/>
    <w:rsid w:val="00FD2F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FA3D"/>
  <w15:chartTrackingRefBased/>
  <w15:docId w15:val="{88E8D3F0-99C5-48D0-90E1-37F01ECB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23077"/>
    <w:pPr>
      <w:spacing w:after="0" w:line="276" w:lineRule="auto"/>
    </w:pPr>
    <w:rPr>
      <w:rFonts w:ascii="Arial" w:eastAsia="Arial"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7617E8"/>
    <w:pPr>
      <w:suppressAutoHyphen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ane.rocha@umaassessoria.com.br" TargetMode="External"/><Relationship Id="rId3" Type="http://schemas.openxmlformats.org/officeDocument/2006/relationships/webSettings" Target="webSettings.xml"/><Relationship Id="rId7" Type="http://schemas.openxmlformats.org/officeDocument/2006/relationships/hyperlink" Target="mailto:uma@umaassessoria.com.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sacor.com.br/mostras/brasilia" TargetMode="External"/><Relationship Id="rId5" Type="http://schemas.openxmlformats.org/officeDocument/2006/relationships/hyperlink" Target="https://drive.google.com/drive/folders/1-KEcy0xeKoczgYlR0WuC1oLyvfR2R65X?usp=drive_link"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1945</Words>
  <Characters>10507</Characters>
  <Application>Microsoft Office Word</Application>
  <DocSecurity>0</DocSecurity>
  <Lines>87</Lines>
  <Paragraphs>24</Paragraphs>
  <ScaleCrop>false</ScaleCrop>
  <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31</cp:revision>
  <dcterms:created xsi:type="dcterms:W3CDTF">2024-08-12T16:46:00Z</dcterms:created>
  <dcterms:modified xsi:type="dcterms:W3CDTF">2024-08-12T17:41:00Z</dcterms:modified>
</cp:coreProperties>
</file>